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EE86BB" w14:textId="77777777" w:rsidR="0037433F" w:rsidRPr="000C5B46" w:rsidRDefault="0037433F" w:rsidP="0037433F">
      <w:pPr>
        <w:autoSpaceDE w:val="0"/>
        <w:autoSpaceDN w:val="0"/>
        <w:adjustRightInd w:val="0"/>
        <w:jc w:val="center"/>
        <w:rPr>
          <w:rFonts w:eastAsia="標楷體"/>
          <w:color w:val="000000" w:themeColor="text1"/>
          <w:sz w:val="36"/>
          <w:szCs w:val="32"/>
        </w:rPr>
      </w:pPr>
      <w:r w:rsidRPr="000C5B46">
        <w:rPr>
          <w:rFonts w:eastAsia="標楷體"/>
          <w:color w:val="000000" w:themeColor="text1"/>
          <w:sz w:val="36"/>
          <w:szCs w:val="32"/>
        </w:rPr>
        <w:t>中華</w:t>
      </w:r>
      <w:proofErr w:type="gramStart"/>
      <w:r w:rsidRPr="000C5B46">
        <w:rPr>
          <w:rFonts w:eastAsia="標楷體"/>
          <w:color w:val="000000" w:themeColor="text1"/>
          <w:sz w:val="36"/>
          <w:szCs w:val="32"/>
        </w:rPr>
        <w:t>醫</w:t>
      </w:r>
      <w:proofErr w:type="gramEnd"/>
      <w:r w:rsidRPr="000C5B46">
        <w:rPr>
          <w:rFonts w:eastAsia="標楷體"/>
          <w:color w:val="000000" w:themeColor="text1"/>
          <w:sz w:val="36"/>
          <w:szCs w:val="32"/>
        </w:rPr>
        <w:t>事科技大學延攬與留住特殊優秀人才彈性薪資</w:t>
      </w:r>
      <w:r w:rsidR="00884755" w:rsidRPr="000C5B46">
        <w:rPr>
          <w:rFonts w:eastAsia="標楷體"/>
          <w:color w:val="000000" w:themeColor="text1"/>
          <w:sz w:val="36"/>
          <w:szCs w:val="32"/>
        </w:rPr>
        <w:t>申請</w:t>
      </w:r>
      <w:r w:rsidRPr="000C5B46">
        <w:rPr>
          <w:rFonts w:eastAsia="標楷體"/>
          <w:color w:val="000000" w:themeColor="text1"/>
          <w:sz w:val="36"/>
          <w:szCs w:val="32"/>
        </w:rPr>
        <w:t>辦法</w:t>
      </w:r>
    </w:p>
    <w:p w14:paraId="38B395B7" w14:textId="77777777" w:rsidR="00884755" w:rsidRPr="000C5B46" w:rsidRDefault="00884755" w:rsidP="00884755">
      <w:pPr>
        <w:autoSpaceDE w:val="0"/>
        <w:autoSpaceDN w:val="0"/>
        <w:adjustRightInd w:val="0"/>
        <w:jc w:val="right"/>
        <w:rPr>
          <w:rFonts w:eastAsia="標楷體"/>
          <w:color w:val="000000" w:themeColor="text1"/>
          <w:sz w:val="20"/>
          <w:szCs w:val="20"/>
        </w:rPr>
      </w:pPr>
      <w:r w:rsidRPr="000C5B46">
        <w:rPr>
          <w:rFonts w:eastAsia="標楷體"/>
          <w:color w:val="000000" w:themeColor="text1"/>
          <w:sz w:val="20"/>
          <w:szCs w:val="20"/>
        </w:rPr>
        <w:t>104</w:t>
      </w:r>
      <w:r w:rsidRPr="000C5B46">
        <w:rPr>
          <w:rFonts w:eastAsia="標楷體"/>
          <w:color w:val="000000" w:themeColor="text1"/>
          <w:sz w:val="20"/>
          <w:szCs w:val="20"/>
        </w:rPr>
        <w:t>年</w:t>
      </w:r>
      <w:r w:rsidRPr="000C5B46">
        <w:rPr>
          <w:rFonts w:eastAsia="標楷體"/>
          <w:color w:val="000000" w:themeColor="text1"/>
          <w:sz w:val="20"/>
          <w:szCs w:val="20"/>
        </w:rPr>
        <w:t>5</w:t>
      </w:r>
      <w:r w:rsidRPr="000C5B46">
        <w:rPr>
          <w:rFonts w:eastAsia="標楷體"/>
          <w:color w:val="000000" w:themeColor="text1"/>
          <w:sz w:val="20"/>
          <w:szCs w:val="20"/>
        </w:rPr>
        <w:t>月</w:t>
      </w:r>
      <w:r w:rsidRPr="000C5B46">
        <w:rPr>
          <w:rFonts w:eastAsia="標楷體"/>
          <w:color w:val="000000" w:themeColor="text1"/>
          <w:sz w:val="20"/>
          <w:szCs w:val="20"/>
        </w:rPr>
        <w:t>18</w:t>
      </w:r>
      <w:r w:rsidRPr="000C5B46">
        <w:rPr>
          <w:rFonts w:eastAsia="標楷體"/>
          <w:color w:val="000000" w:themeColor="text1"/>
          <w:sz w:val="20"/>
          <w:szCs w:val="20"/>
        </w:rPr>
        <w:t>日行政會議通過</w:t>
      </w:r>
    </w:p>
    <w:p w14:paraId="5C8368F7" w14:textId="77777777" w:rsidR="00623B76" w:rsidRPr="000C5B46" w:rsidRDefault="00623B76" w:rsidP="00884755">
      <w:pPr>
        <w:autoSpaceDE w:val="0"/>
        <w:autoSpaceDN w:val="0"/>
        <w:adjustRightInd w:val="0"/>
        <w:jc w:val="right"/>
        <w:rPr>
          <w:rFonts w:eastAsia="標楷體"/>
          <w:color w:val="000000" w:themeColor="text1"/>
          <w:sz w:val="20"/>
          <w:szCs w:val="20"/>
        </w:rPr>
      </w:pPr>
      <w:r w:rsidRPr="000C5B46">
        <w:rPr>
          <w:rFonts w:eastAsia="標楷體"/>
          <w:color w:val="000000" w:themeColor="text1"/>
          <w:sz w:val="20"/>
          <w:szCs w:val="20"/>
        </w:rPr>
        <w:t>104</w:t>
      </w:r>
      <w:r w:rsidRPr="000C5B46">
        <w:rPr>
          <w:rFonts w:eastAsia="標楷體"/>
          <w:color w:val="000000" w:themeColor="text1"/>
          <w:sz w:val="20"/>
          <w:szCs w:val="20"/>
        </w:rPr>
        <w:t>年</w:t>
      </w:r>
      <w:r w:rsidR="00EF4DFB" w:rsidRPr="000C5B46">
        <w:rPr>
          <w:rFonts w:eastAsia="標楷體"/>
          <w:color w:val="000000" w:themeColor="text1"/>
          <w:sz w:val="20"/>
          <w:szCs w:val="20"/>
        </w:rPr>
        <w:t>12</w:t>
      </w:r>
      <w:r w:rsidRPr="000C5B46">
        <w:rPr>
          <w:rFonts w:eastAsia="標楷體"/>
          <w:color w:val="000000" w:themeColor="text1"/>
          <w:sz w:val="20"/>
          <w:szCs w:val="20"/>
        </w:rPr>
        <w:t>月</w:t>
      </w:r>
      <w:r w:rsidRPr="000C5B46">
        <w:rPr>
          <w:rFonts w:eastAsia="標楷體"/>
          <w:color w:val="000000" w:themeColor="text1"/>
          <w:sz w:val="20"/>
          <w:szCs w:val="20"/>
        </w:rPr>
        <w:t>1</w:t>
      </w:r>
      <w:r w:rsidR="00EF4DFB" w:rsidRPr="000C5B46">
        <w:rPr>
          <w:rFonts w:eastAsia="標楷體"/>
          <w:color w:val="000000" w:themeColor="text1"/>
          <w:sz w:val="20"/>
          <w:szCs w:val="20"/>
        </w:rPr>
        <w:t>4</w:t>
      </w:r>
      <w:r w:rsidRPr="000C5B46">
        <w:rPr>
          <w:rFonts w:eastAsia="標楷體"/>
          <w:color w:val="000000" w:themeColor="text1"/>
          <w:sz w:val="20"/>
          <w:szCs w:val="20"/>
        </w:rPr>
        <w:t>日行政會議通過</w:t>
      </w:r>
    </w:p>
    <w:p w14:paraId="385EC39E" w14:textId="77777777" w:rsidR="000E5B04" w:rsidRPr="000C5B46" w:rsidRDefault="000E5B04" w:rsidP="00884755">
      <w:pPr>
        <w:autoSpaceDE w:val="0"/>
        <w:autoSpaceDN w:val="0"/>
        <w:adjustRightInd w:val="0"/>
        <w:jc w:val="right"/>
        <w:rPr>
          <w:rFonts w:eastAsia="標楷體"/>
          <w:color w:val="000000" w:themeColor="text1"/>
          <w:sz w:val="20"/>
          <w:szCs w:val="20"/>
        </w:rPr>
      </w:pPr>
      <w:r w:rsidRPr="000C5B46">
        <w:rPr>
          <w:rFonts w:eastAsia="標楷體"/>
          <w:color w:val="000000" w:themeColor="text1"/>
          <w:sz w:val="20"/>
          <w:szCs w:val="20"/>
        </w:rPr>
        <w:t>105</w:t>
      </w:r>
      <w:r w:rsidRPr="000C5B46">
        <w:rPr>
          <w:rFonts w:eastAsia="標楷體"/>
          <w:color w:val="000000" w:themeColor="text1"/>
          <w:sz w:val="20"/>
          <w:szCs w:val="20"/>
        </w:rPr>
        <w:t>年</w:t>
      </w:r>
      <w:r w:rsidRPr="000C5B46">
        <w:rPr>
          <w:rFonts w:eastAsia="標楷體"/>
          <w:color w:val="000000" w:themeColor="text1"/>
          <w:sz w:val="20"/>
          <w:szCs w:val="20"/>
        </w:rPr>
        <w:t>1</w:t>
      </w:r>
      <w:r w:rsidRPr="000C5B46">
        <w:rPr>
          <w:rFonts w:eastAsia="標楷體"/>
          <w:color w:val="000000" w:themeColor="text1"/>
          <w:sz w:val="20"/>
          <w:szCs w:val="20"/>
        </w:rPr>
        <w:t>月</w:t>
      </w:r>
      <w:r w:rsidRPr="000C5B46">
        <w:rPr>
          <w:rFonts w:eastAsia="標楷體"/>
          <w:color w:val="000000" w:themeColor="text1"/>
          <w:sz w:val="20"/>
          <w:szCs w:val="20"/>
        </w:rPr>
        <w:t>4</w:t>
      </w:r>
      <w:r w:rsidRPr="000C5B46">
        <w:rPr>
          <w:rFonts w:eastAsia="標楷體"/>
          <w:color w:val="000000" w:themeColor="text1"/>
          <w:sz w:val="20"/>
          <w:szCs w:val="20"/>
        </w:rPr>
        <w:t>日行政會議</w:t>
      </w:r>
      <w:r w:rsidR="00F0389E" w:rsidRPr="000C5B46">
        <w:rPr>
          <w:rFonts w:eastAsia="標楷體"/>
          <w:color w:val="000000" w:themeColor="text1"/>
          <w:sz w:val="20"/>
          <w:szCs w:val="20"/>
        </w:rPr>
        <w:t>通過</w:t>
      </w:r>
    </w:p>
    <w:p w14:paraId="26834FDA" w14:textId="77777777" w:rsidR="001E2F06" w:rsidRPr="000C5B46" w:rsidRDefault="001E2F06" w:rsidP="00884755">
      <w:pPr>
        <w:autoSpaceDE w:val="0"/>
        <w:autoSpaceDN w:val="0"/>
        <w:adjustRightInd w:val="0"/>
        <w:jc w:val="right"/>
        <w:rPr>
          <w:rFonts w:eastAsia="標楷體"/>
          <w:color w:val="000000" w:themeColor="text1"/>
          <w:sz w:val="20"/>
          <w:szCs w:val="20"/>
        </w:rPr>
      </w:pPr>
      <w:r w:rsidRPr="000C5B46">
        <w:rPr>
          <w:rFonts w:eastAsia="標楷體"/>
          <w:color w:val="000000" w:themeColor="text1"/>
          <w:sz w:val="20"/>
          <w:szCs w:val="20"/>
        </w:rPr>
        <w:t>106</w:t>
      </w:r>
      <w:r w:rsidRPr="000C5B46">
        <w:rPr>
          <w:rFonts w:eastAsia="標楷體"/>
          <w:color w:val="000000" w:themeColor="text1"/>
          <w:sz w:val="20"/>
          <w:szCs w:val="20"/>
        </w:rPr>
        <w:t>年</w:t>
      </w:r>
      <w:r w:rsidRPr="000C5B46">
        <w:rPr>
          <w:rFonts w:eastAsia="標楷體"/>
          <w:color w:val="000000" w:themeColor="text1"/>
          <w:sz w:val="20"/>
          <w:szCs w:val="20"/>
        </w:rPr>
        <w:t>12</w:t>
      </w:r>
      <w:r w:rsidRPr="000C5B46">
        <w:rPr>
          <w:rFonts w:eastAsia="標楷體"/>
          <w:color w:val="000000" w:themeColor="text1"/>
          <w:sz w:val="20"/>
          <w:szCs w:val="20"/>
        </w:rPr>
        <w:t>月</w:t>
      </w:r>
      <w:r w:rsidRPr="000C5B46">
        <w:rPr>
          <w:rFonts w:eastAsia="標楷體"/>
          <w:color w:val="000000" w:themeColor="text1"/>
          <w:sz w:val="20"/>
          <w:szCs w:val="20"/>
        </w:rPr>
        <w:t>25</w:t>
      </w:r>
      <w:r w:rsidRPr="000C5B46">
        <w:rPr>
          <w:rFonts w:eastAsia="標楷體"/>
          <w:color w:val="000000" w:themeColor="text1"/>
          <w:sz w:val="20"/>
          <w:szCs w:val="20"/>
        </w:rPr>
        <w:t>日行政會議</w:t>
      </w:r>
      <w:r w:rsidR="009527C0" w:rsidRPr="000C5B46">
        <w:rPr>
          <w:rFonts w:eastAsia="標楷體"/>
          <w:color w:val="000000" w:themeColor="text1"/>
          <w:sz w:val="20"/>
          <w:szCs w:val="20"/>
        </w:rPr>
        <w:t>通過</w:t>
      </w:r>
    </w:p>
    <w:p w14:paraId="169B34AA" w14:textId="77777777" w:rsidR="0012750F" w:rsidRPr="000C5B46" w:rsidRDefault="0012750F" w:rsidP="00884755">
      <w:pPr>
        <w:autoSpaceDE w:val="0"/>
        <w:autoSpaceDN w:val="0"/>
        <w:adjustRightInd w:val="0"/>
        <w:jc w:val="right"/>
        <w:rPr>
          <w:rFonts w:eastAsia="標楷體"/>
          <w:color w:val="000000" w:themeColor="text1"/>
          <w:sz w:val="20"/>
          <w:szCs w:val="20"/>
        </w:rPr>
      </w:pPr>
      <w:r w:rsidRPr="000C5B46">
        <w:rPr>
          <w:rFonts w:eastAsia="標楷體"/>
          <w:color w:val="000000" w:themeColor="text1"/>
          <w:sz w:val="20"/>
          <w:szCs w:val="20"/>
        </w:rPr>
        <w:t>108</w:t>
      </w:r>
      <w:r w:rsidRPr="000C5B46">
        <w:rPr>
          <w:rFonts w:eastAsia="標楷體"/>
          <w:color w:val="000000" w:themeColor="text1"/>
          <w:sz w:val="20"/>
          <w:szCs w:val="20"/>
        </w:rPr>
        <w:t>年</w:t>
      </w:r>
      <w:r w:rsidR="009E6517" w:rsidRPr="000C5B46">
        <w:rPr>
          <w:rFonts w:eastAsia="標楷體"/>
          <w:color w:val="000000" w:themeColor="text1"/>
          <w:sz w:val="20"/>
          <w:szCs w:val="20"/>
        </w:rPr>
        <w:t>08</w:t>
      </w:r>
      <w:r w:rsidRPr="000C5B46">
        <w:rPr>
          <w:rFonts w:eastAsia="標楷體"/>
          <w:color w:val="000000" w:themeColor="text1"/>
          <w:sz w:val="20"/>
          <w:szCs w:val="20"/>
        </w:rPr>
        <w:t>月</w:t>
      </w:r>
      <w:r w:rsidR="009E6517" w:rsidRPr="000C5B46">
        <w:rPr>
          <w:rFonts w:eastAsia="標楷體"/>
          <w:color w:val="000000" w:themeColor="text1"/>
          <w:sz w:val="20"/>
          <w:szCs w:val="20"/>
        </w:rPr>
        <w:t>06</w:t>
      </w:r>
      <w:r w:rsidRPr="000C5B46">
        <w:rPr>
          <w:rFonts w:eastAsia="標楷體"/>
          <w:color w:val="000000" w:themeColor="text1"/>
          <w:sz w:val="20"/>
          <w:szCs w:val="20"/>
        </w:rPr>
        <w:t>日行政會議通過</w:t>
      </w:r>
    </w:p>
    <w:p w14:paraId="5B4028C2" w14:textId="581ABD00" w:rsidR="00791A82" w:rsidRPr="000C5B46" w:rsidRDefault="00791A82" w:rsidP="00884755">
      <w:pPr>
        <w:autoSpaceDE w:val="0"/>
        <w:autoSpaceDN w:val="0"/>
        <w:adjustRightInd w:val="0"/>
        <w:jc w:val="right"/>
        <w:rPr>
          <w:rFonts w:eastAsia="標楷體"/>
          <w:color w:val="000000" w:themeColor="text1"/>
          <w:sz w:val="20"/>
          <w:szCs w:val="20"/>
        </w:rPr>
      </w:pPr>
      <w:r w:rsidRPr="000C5B46">
        <w:rPr>
          <w:rFonts w:eastAsia="標楷體"/>
          <w:color w:val="000000" w:themeColor="text1"/>
          <w:sz w:val="20"/>
          <w:szCs w:val="20"/>
        </w:rPr>
        <w:t>108</w:t>
      </w:r>
      <w:r w:rsidRPr="000C5B46">
        <w:rPr>
          <w:rFonts w:eastAsia="標楷體"/>
          <w:color w:val="000000" w:themeColor="text1"/>
          <w:sz w:val="20"/>
          <w:szCs w:val="20"/>
        </w:rPr>
        <w:t>年</w:t>
      </w:r>
      <w:r w:rsidRPr="000C5B46">
        <w:rPr>
          <w:rFonts w:eastAsia="標楷體"/>
          <w:color w:val="000000" w:themeColor="text1"/>
          <w:sz w:val="20"/>
          <w:szCs w:val="20"/>
        </w:rPr>
        <w:t>09</w:t>
      </w:r>
      <w:r w:rsidRPr="000C5B46">
        <w:rPr>
          <w:rFonts w:eastAsia="標楷體"/>
          <w:color w:val="000000" w:themeColor="text1"/>
          <w:sz w:val="20"/>
          <w:szCs w:val="20"/>
        </w:rPr>
        <w:t>月</w:t>
      </w:r>
      <w:r w:rsidRPr="000C5B46">
        <w:rPr>
          <w:rFonts w:eastAsia="標楷體"/>
          <w:color w:val="000000" w:themeColor="text1"/>
          <w:sz w:val="20"/>
          <w:szCs w:val="20"/>
        </w:rPr>
        <w:t>30</w:t>
      </w:r>
      <w:r w:rsidRPr="000C5B46">
        <w:rPr>
          <w:rFonts w:eastAsia="標楷體"/>
          <w:color w:val="000000" w:themeColor="text1"/>
          <w:sz w:val="20"/>
          <w:szCs w:val="20"/>
        </w:rPr>
        <w:t>日行政會議通過</w:t>
      </w:r>
    </w:p>
    <w:p w14:paraId="14D17E1F" w14:textId="6B54B433" w:rsidR="00415E96" w:rsidRPr="000C5B46" w:rsidRDefault="00415E96" w:rsidP="00415E96">
      <w:pPr>
        <w:wordWrap w:val="0"/>
        <w:autoSpaceDE w:val="0"/>
        <w:autoSpaceDN w:val="0"/>
        <w:adjustRightInd w:val="0"/>
        <w:jc w:val="right"/>
        <w:rPr>
          <w:rFonts w:eastAsia="標楷體"/>
          <w:color w:val="000000" w:themeColor="text1"/>
          <w:sz w:val="20"/>
          <w:szCs w:val="20"/>
        </w:rPr>
      </w:pPr>
      <w:r w:rsidRPr="000C5B46">
        <w:rPr>
          <w:rFonts w:eastAsia="標楷體"/>
          <w:color w:val="000000" w:themeColor="text1"/>
          <w:sz w:val="20"/>
          <w:szCs w:val="20"/>
        </w:rPr>
        <w:t>110</w:t>
      </w:r>
      <w:r w:rsidRPr="000C5B46">
        <w:rPr>
          <w:rFonts w:eastAsia="標楷體"/>
          <w:color w:val="000000" w:themeColor="text1"/>
          <w:sz w:val="20"/>
          <w:szCs w:val="20"/>
        </w:rPr>
        <w:t>年</w:t>
      </w:r>
      <w:r w:rsidR="00B01E02" w:rsidRPr="000C5B46">
        <w:rPr>
          <w:rFonts w:eastAsia="標楷體"/>
          <w:color w:val="000000" w:themeColor="text1"/>
          <w:sz w:val="20"/>
          <w:szCs w:val="20"/>
        </w:rPr>
        <w:t>3</w:t>
      </w:r>
      <w:r w:rsidRPr="000C5B46">
        <w:rPr>
          <w:rFonts w:eastAsia="標楷體"/>
          <w:color w:val="000000" w:themeColor="text1"/>
          <w:sz w:val="20"/>
          <w:szCs w:val="20"/>
        </w:rPr>
        <w:t>月</w:t>
      </w:r>
      <w:r w:rsidR="00B01E02" w:rsidRPr="000C5B46">
        <w:rPr>
          <w:rFonts w:eastAsia="標楷體"/>
          <w:color w:val="000000" w:themeColor="text1"/>
          <w:sz w:val="20"/>
          <w:szCs w:val="20"/>
        </w:rPr>
        <w:t>22</w:t>
      </w:r>
      <w:r w:rsidRPr="000C5B46">
        <w:rPr>
          <w:rFonts w:eastAsia="標楷體"/>
          <w:color w:val="000000" w:themeColor="text1"/>
          <w:sz w:val="20"/>
          <w:szCs w:val="20"/>
        </w:rPr>
        <w:t>日行政會議</w:t>
      </w:r>
      <w:r w:rsidR="0030079F" w:rsidRPr="000C5B46">
        <w:rPr>
          <w:rFonts w:eastAsia="標楷體"/>
          <w:color w:val="000000" w:themeColor="text1"/>
          <w:sz w:val="20"/>
          <w:szCs w:val="20"/>
        </w:rPr>
        <w:t>通過</w:t>
      </w:r>
    </w:p>
    <w:p w14:paraId="476893DC" w14:textId="77777777" w:rsidR="001B0E1B" w:rsidRPr="000C5B46" w:rsidRDefault="00355790" w:rsidP="001E2F06">
      <w:pPr>
        <w:tabs>
          <w:tab w:val="left" w:pos="284"/>
        </w:tabs>
        <w:snapToGrid w:val="0"/>
        <w:spacing w:before="240"/>
        <w:ind w:leftChars="-5" w:left="2088" w:hangingChars="875" w:hanging="2100"/>
        <w:jc w:val="both"/>
        <w:rPr>
          <w:rFonts w:eastAsia="標楷體"/>
          <w:color w:val="000000" w:themeColor="text1"/>
        </w:rPr>
      </w:pPr>
      <w:r w:rsidRPr="000C5B46">
        <w:rPr>
          <w:rFonts w:eastAsia="標楷體"/>
          <w:color w:val="000000" w:themeColor="text1"/>
        </w:rPr>
        <w:t>第</w:t>
      </w:r>
      <w:r w:rsidR="00E54DBF" w:rsidRPr="000C5B46">
        <w:rPr>
          <w:rFonts w:eastAsia="標楷體"/>
          <w:color w:val="000000" w:themeColor="text1"/>
        </w:rPr>
        <w:t>一</w:t>
      </w:r>
      <w:r w:rsidRPr="000C5B46">
        <w:rPr>
          <w:rFonts w:eastAsia="標楷體"/>
          <w:color w:val="000000" w:themeColor="text1"/>
        </w:rPr>
        <w:t>條</w:t>
      </w:r>
      <w:r w:rsidR="00E54DBF" w:rsidRPr="000C5B46">
        <w:rPr>
          <w:rFonts w:eastAsia="標楷體"/>
          <w:color w:val="000000" w:themeColor="text1"/>
        </w:rPr>
        <w:t>、</w:t>
      </w:r>
      <w:r w:rsidRPr="000C5B46">
        <w:rPr>
          <w:rFonts w:eastAsia="標楷體"/>
          <w:color w:val="000000" w:themeColor="text1"/>
        </w:rPr>
        <w:t xml:space="preserve">依　</w:t>
      </w:r>
      <w:r w:rsidRPr="000C5B46">
        <w:rPr>
          <w:rFonts w:eastAsia="標楷體"/>
          <w:color w:val="000000" w:themeColor="text1"/>
        </w:rPr>
        <w:t xml:space="preserve">  </w:t>
      </w:r>
      <w:r w:rsidR="001B0E1B" w:rsidRPr="000C5B46">
        <w:rPr>
          <w:rFonts w:eastAsia="標楷體"/>
          <w:color w:val="000000" w:themeColor="text1"/>
        </w:rPr>
        <w:t>據：</w:t>
      </w:r>
      <w:r w:rsidR="00E6697C" w:rsidRPr="000C5B46">
        <w:rPr>
          <w:rFonts w:eastAsia="標楷體"/>
          <w:color w:val="000000" w:themeColor="text1"/>
        </w:rPr>
        <w:t>依</w:t>
      </w:r>
      <w:proofErr w:type="gramStart"/>
      <w:r w:rsidR="002E0F73" w:rsidRPr="000C5B46">
        <w:rPr>
          <w:rFonts w:eastAsia="標楷體"/>
          <w:color w:val="000000" w:themeColor="text1"/>
        </w:rPr>
        <w:t>臺</w:t>
      </w:r>
      <w:proofErr w:type="gramEnd"/>
      <w:r w:rsidR="002E0F73" w:rsidRPr="000C5B46">
        <w:rPr>
          <w:rFonts w:eastAsia="標楷體"/>
          <w:color w:val="000000" w:themeColor="text1"/>
        </w:rPr>
        <w:t>教高</w:t>
      </w:r>
      <w:r w:rsidR="002E0F73" w:rsidRPr="000C5B46">
        <w:rPr>
          <w:rFonts w:eastAsia="標楷體"/>
          <w:color w:val="000000" w:themeColor="text1"/>
        </w:rPr>
        <w:t>(</w:t>
      </w:r>
      <w:r w:rsidR="002E0F73" w:rsidRPr="000C5B46">
        <w:rPr>
          <w:rFonts w:eastAsia="標楷體"/>
          <w:color w:val="000000" w:themeColor="text1"/>
        </w:rPr>
        <w:t>五</w:t>
      </w:r>
      <w:r w:rsidR="002E0F73" w:rsidRPr="000C5B46">
        <w:rPr>
          <w:rFonts w:eastAsia="標楷體"/>
          <w:color w:val="000000" w:themeColor="text1"/>
        </w:rPr>
        <w:t>)</w:t>
      </w:r>
      <w:r w:rsidR="002E0F73" w:rsidRPr="000C5B46">
        <w:rPr>
          <w:rFonts w:eastAsia="標楷體"/>
          <w:color w:val="000000" w:themeColor="text1"/>
        </w:rPr>
        <w:t>字第</w:t>
      </w:r>
      <w:r w:rsidR="002E0F73" w:rsidRPr="000C5B46">
        <w:rPr>
          <w:rFonts w:eastAsia="標楷體"/>
          <w:color w:val="000000" w:themeColor="text1"/>
        </w:rPr>
        <w:t>1070020779</w:t>
      </w:r>
      <w:r w:rsidR="002E0F73" w:rsidRPr="000C5B46">
        <w:rPr>
          <w:rFonts w:eastAsia="標楷體"/>
          <w:color w:val="000000" w:themeColor="text1"/>
        </w:rPr>
        <w:t>號</w:t>
      </w:r>
      <w:r w:rsidR="001E2F06" w:rsidRPr="000C5B46">
        <w:rPr>
          <w:rFonts w:eastAsia="標楷體"/>
          <w:color w:val="000000" w:themeColor="text1"/>
        </w:rPr>
        <w:t>為提升延攬國內外人才及留住教學、研究、產學合作人才等效益，改進各校彈性薪資核給機制</w:t>
      </w:r>
      <w:r w:rsidR="001B0E1B" w:rsidRPr="000C5B46">
        <w:rPr>
          <w:rFonts w:eastAsia="標楷體"/>
          <w:color w:val="000000" w:themeColor="text1"/>
        </w:rPr>
        <w:t>辦理。</w:t>
      </w:r>
    </w:p>
    <w:p w14:paraId="11FD42A8" w14:textId="77777777" w:rsidR="00C030EA" w:rsidRPr="000C5B46" w:rsidRDefault="00355790" w:rsidP="00B56A1E">
      <w:pPr>
        <w:pStyle w:val="Default"/>
        <w:ind w:left="2126" w:hangingChars="886" w:hanging="2126"/>
        <w:rPr>
          <w:rFonts w:ascii="Times New Roman" w:cs="Times New Roman"/>
          <w:color w:val="000000" w:themeColor="text1"/>
        </w:rPr>
      </w:pPr>
      <w:r w:rsidRPr="000C5B46">
        <w:rPr>
          <w:rFonts w:ascii="Times New Roman" w:cs="Times New Roman"/>
          <w:color w:val="000000" w:themeColor="text1"/>
        </w:rPr>
        <w:t>第</w:t>
      </w:r>
      <w:r w:rsidR="001B0E1B" w:rsidRPr="000C5B46">
        <w:rPr>
          <w:rFonts w:ascii="Times New Roman" w:cs="Times New Roman"/>
          <w:color w:val="000000" w:themeColor="text1"/>
        </w:rPr>
        <w:t>二</w:t>
      </w:r>
      <w:r w:rsidRPr="000C5B46">
        <w:rPr>
          <w:rFonts w:ascii="Times New Roman" w:cs="Times New Roman"/>
          <w:color w:val="000000" w:themeColor="text1"/>
        </w:rPr>
        <w:t>條</w:t>
      </w:r>
      <w:r w:rsidR="001B0E1B" w:rsidRPr="000C5B46">
        <w:rPr>
          <w:rFonts w:ascii="Times New Roman" w:cs="Times New Roman"/>
          <w:color w:val="000000" w:themeColor="text1"/>
        </w:rPr>
        <w:t>、</w:t>
      </w:r>
      <w:r w:rsidRPr="000C5B46">
        <w:rPr>
          <w:rFonts w:ascii="Times New Roman" w:cs="Times New Roman"/>
          <w:color w:val="000000" w:themeColor="text1"/>
        </w:rPr>
        <w:t xml:space="preserve">目　</w:t>
      </w:r>
      <w:r w:rsidRPr="000C5B46">
        <w:rPr>
          <w:rFonts w:ascii="Times New Roman" w:cs="Times New Roman"/>
          <w:color w:val="000000" w:themeColor="text1"/>
        </w:rPr>
        <w:t xml:space="preserve">  </w:t>
      </w:r>
      <w:r w:rsidR="00E54DBF" w:rsidRPr="000C5B46">
        <w:rPr>
          <w:rFonts w:ascii="Times New Roman" w:cs="Times New Roman"/>
          <w:color w:val="000000" w:themeColor="text1"/>
        </w:rPr>
        <w:t>的：</w:t>
      </w:r>
      <w:r w:rsidR="00C93A90" w:rsidRPr="000C5B46">
        <w:rPr>
          <w:rFonts w:ascii="Times New Roman" w:cs="Times New Roman"/>
          <w:color w:val="000000" w:themeColor="text1"/>
        </w:rPr>
        <w:t>中華</w:t>
      </w:r>
      <w:proofErr w:type="gramStart"/>
      <w:r w:rsidR="00C93A90" w:rsidRPr="000C5B46">
        <w:rPr>
          <w:rFonts w:ascii="Times New Roman" w:cs="Times New Roman"/>
          <w:color w:val="000000" w:themeColor="text1"/>
        </w:rPr>
        <w:t>醫</w:t>
      </w:r>
      <w:proofErr w:type="gramEnd"/>
      <w:r w:rsidR="00C93A90" w:rsidRPr="000C5B46">
        <w:rPr>
          <w:rFonts w:ascii="Times New Roman" w:cs="Times New Roman"/>
          <w:color w:val="000000" w:themeColor="text1"/>
        </w:rPr>
        <w:t>事科技大學（以下簡稱本校）</w:t>
      </w:r>
      <w:r w:rsidR="001E2F06" w:rsidRPr="000C5B46">
        <w:rPr>
          <w:rFonts w:ascii="Times New Roman" w:cs="Times New Roman"/>
          <w:color w:val="000000" w:themeColor="text1"/>
          <w:sz w:val="23"/>
          <w:szCs w:val="23"/>
        </w:rPr>
        <w:t>為延攬及留住特殊優秀人才，並鼓勵教學</w:t>
      </w:r>
      <w:r w:rsidR="00247BD1" w:rsidRPr="000C5B46">
        <w:rPr>
          <w:rFonts w:ascii="Times New Roman" w:cs="Times New Roman"/>
          <w:color w:val="000000" w:themeColor="text1"/>
          <w:sz w:val="23"/>
          <w:szCs w:val="23"/>
        </w:rPr>
        <w:t>、</w:t>
      </w:r>
      <w:r w:rsidR="00302238" w:rsidRPr="000C5B46">
        <w:rPr>
          <w:rFonts w:ascii="Times New Roman" w:cs="Times New Roman"/>
          <w:color w:val="000000" w:themeColor="text1"/>
          <w:sz w:val="23"/>
          <w:szCs w:val="23"/>
        </w:rPr>
        <w:t>研究</w:t>
      </w:r>
      <w:r w:rsidR="00247BD1" w:rsidRPr="000C5B46">
        <w:rPr>
          <w:rFonts w:ascii="Times New Roman" w:cs="Times New Roman"/>
          <w:color w:val="000000" w:themeColor="text1"/>
          <w:sz w:val="23"/>
          <w:szCs w:val="23"/>
        </w:rPr>
        <w:t>產學及服務人才</w:t>
      </w:r>
      <w:r w:rsidR="001E2F06" w:rsidRPr="000C5B46">
        <w:rPr>
          <w:rFonts w:ascii="Times New Roman" w:cs="Times New Roman"/>
          <w:color w:val="000000" w:themeColor="text1"/>
          <w:sz w:val="23"/>
          <w:szCs w:val="23"/>
        </w:rPr>
        <w:t>，強化本校學術績效，</w:t>
      </w:r>
      <w:r w:rsidR="00C93A90" w:rsidRPr="000C5B46">
        <w:rPr>
          <w:rFonts w:ascii="Times New Roman" w:cs="Times New Roman"/>
          <w:color w:val="000000" w:themeColor="text1"/>
        </w:rPr>
        <w:t>訂定「中華</w:t>
      </w:r>
      <w:proofErr w:type="gramStart"/>
      <w:r w:rsidR="00C93A90" w:rsidRPr="000C5B46">
        <w:rPr>
          <w:rFonts w:ascii="Times New Roman" w:cs="Times New Roman"/>
          <w:color w:val="000000" w:themeColor="text1"/>
        </w:rPr>
        <w:t>醫</w:t>
      </w:r>
      <w:proofErr w:type="gramEnd"/>
      <w:r w:rsidR="00C93A90" w:rsidRPr="000C5B46">
        <w:rPr>
          <w:rFonts w:ascii="Times New Roman" w:cs="Times New Roman"/>
          <w:color w:val="000000" w:themeColor="text1"/>
        </w:rPr>
        <w:t>事科技大學</w:t>
      </w:r>
      <w:r w:rsidR="00884755" w:rsidRPr="000C5B46">
        <w:rPr>
          <w:rFonts w:ascii="Times New Roman" w:cs="Times New Roman"/>
          <w:color w:val="000000" w:themeColor="text1"/>
        </w:rPr>
        <w:t>延攬與留住特殊優秀人才彈性薪資申請辦法</w:t>
      </w:r>
      <w:r w:rsidR="00C93A90" w:rsidRPr="000C5B46">
        <w:rPr>
          <w:rFonts w:ascii="Times New Roman" w:cs="Times New Roman"/>
          <w:color w:val="000000" w:themeColor="text1"/>
        </w:rPr>
        <w:t>」（以下稱本辦法）。</w:t>
      </w:r>
    </w:p>
    <w:p w14:paraId="3BF2D171" w14:textId="4790AB41" w:rsidR="00CD4211" w:rsidRPr="000C5B46" w:rsidRDefault="00355790" w:rsidP="00355790">
      <w:pPr>
        <w:tabs>
          <w:tab w:val="left" w:pos="284"/>
        </w:tabs>
        <w:snapToGrid w:val="0"/>
        <w:spacing w:before="240"/>
        <w:ind w:leftChars="-5" w:left="2088" w:hangingChars="875" w:hanging="2100"/>
        <w:jc w:val="both"/>
        <w:rPr>
          <w:rFonts w:eastAsia="標楷體"/>
          <w:color w:val="000000" w:themeColor="text1"/>
        </w:rPr>
      </w:pPr>
      <w:r w:rsidRPr="000C5B46">
        <w:rPr>
          <w:rFonts w:eastAsia="標楷體"/>
          <w:color w:val="000000" w:themeColor="text1"/>
        </w:rPr>
        <w:t>第</w:t>
      </w:r>
      <w:r w:rsidR="00CD4211" w:rsidRPr="000C5B46">
        <w:rPr>
          <w:rFonts w:eastAsia="標楷體"/>
          <w:color w:val="000000" w:themeColor="text1"/>
        </w:rPr>
        <w:t>三</w:t>
      </w:r>
      <w:r w:rsidRPr="000C5B46">
        <w:rPr>
          <w:rFonts w:eastAsia="標楷體"/>
          <w:color w:val="000000" w:themeColor="text1"/>
        </w:rPr>
        <w:t>條</w:t>
      </w:r>
      <w:r w:rsidR="00CD4211" w:rsidRPr="000C5B46">
        <w:rPr>
          <w:rFonts w:eastAsia="標楷體"/>
          <w:color w:val="000000" w:themeColor="text1"/>
        </w:rPr>
        <w:t>、經費來源：由教育部「</w:t>
      </w:r>
      <w:r w:rsidR="00247BD1" w:rsidRPr="000C5B46">
        <w:rPr>
          <w:rFonts w:eastAsia="標楷體"/>
          <w:color w:val="000000" w:themeColor="text1"/>
        </w:rPr>
        <w:t>高等教育深耕計畫</w:t>
      </w:r>
      <w:r w:rsidR="00CD4211" w:rsidRPr="000C5B46">
        <w:rPr>
          <w:rFonts w:eastAsia="標楷體"/>
          <w:color w:val="000000" w:themeColor="text1"/>
        </w:rPr>
        <w:t>」補助款支應，</w:t>
      </w:r>
      <w:r w:rsidR="00247BD1" w:rsidRPr="000C5B46">
        <w:rPr>
          <w:rFonts w:eastAsia="標楷體"/>
          <w:color w:val="000000" w:themeColor="text1"/>
        </w:rPr>
        <w:t>得以補助款所獲經費（不含附冊</w:t>
      </w:r>
      <w:r w:rsidR="00247BD1" w:rsidRPr="000C5B46">
        <w:rPr>
          <w:rFonts w:eastAsia="標楷體"/>
          <w:color w:val="000000" w:themeColor="text1"/>
        </w:rPr>
        <w:t>USR</w:t>
      </w:r>
      <w:r w:rsidR="00247BD1" w:rsidRPr="000C5B46">
        <w:rPr>
          <w:rFonts w:eastAsia="標楷體"/>
          <w:color w:val="000000" w:themeColor="text1"/>
        </w:rPr>
        <w:t>計畫及支用於學生之弱勢協助經費）百分之五額度編列，或得由</w:t>
      </w:r>
      <w:r w:rsidR="00AF104B" w:rsidRPr="000C5B46">
        <w:rPr>
          <w:rFonts w:eastAsia="標楷體"/>
          <w:color w:val="000000" w:themeColor="text1"/>
        </w:rPr>
        <w:t>教育部「獎勵補助私立技專校院整體發展經費」、</w:t>
      </w:r>
      <w:r w:rsidR="00247BD1" w:rsidRPr="000C5B46">
        <w:rPr>
          <w:rFonts w:eastAsia="標楷體"/>
          <w:color w:val="000000" w:themeColor="text1"/>
        </w:rPr>
        <w:t>政府機關、財團法人、民間企業或熱心公益之團體</w:t>
      </w:r>
      <w:r w:rsidR="00AF104B" w:rsidRPr="000C5B46">
        <w:rPr>
          <w:rFonts w:eastAsia="標楷體"/>
          <w:color w:val="000000" w:themeColor="text1"/>
        </w:rPr>
        <w:t>及</w:t>
      </w:r>
      <w:r w:rsidR="00247BD1" w:rsidRPr="000C5B46">
        <w:rPr>
          <w:rFonts w:eastAsia="標楷體"/>
          <w:color w:val="000000" w:themeColor="text1"/>
        </w:rPr>
        <w:t>個人等方式捐助提供。</w:t>
      </w:r>
    </w:p>
    <w:p w14:paraId="6D59AE8B" w14:textId="77777777" w:rsidR="00980AF6" w:rsidRPr="000C5B46" w:rsidRDefault="00355790" w:rsidP="00355790">
      <w:pPr>
        <w:tabs>
          <w:tab w:val="left" w:pos="284"/>
        </w:tabs>
        <w:snapToGrid w:val="0"/>
        <w:spacing w:before="240"/>
        <w:ind w:leftChars="-5" w:left="2088" w:hangingChars="875" w:hanging="2100"/>
        <w:jc w:val="both"/>
        <w:rPr>
          <w:rFonts w:eastAsia="標楷體"/>
          <w:color w:val="000000" w:themeColor="text1"/>
        </w:rPr>
      </w:pPr>
      <w:r w:rsidRPr="000C5B46">
        <w:rPr>
          <w:rFonts w:eastAsia="標楷體"/>
          <w:color w:val="000000" w:themeColor="text1"/>
        </w:rPr>
        <w:t>第</w:t>
      </w:r>
      <w:r w:rsidR="00980AF6" w:rsidRPr="000C5B46">
        <w:rPr>
          <w:rFonts w:eastAsia="標楷體"/>
          <w:color w:val="000000" w:themeColor="text1"/>
        </w:rPr>
        <w:t>四</w:t>
      </w:r>
      <w:r w:rsidRPr="000C5B46">
        <w:rPr>
          <w:rFonts w:eastAsia="標楷體"/>
          <w:color w:val="000000" w:themeColor="text1"/>
        </w:rPr>
        <w:t>條</w:t>
      </w:r>
      <w:r w:rsidR="00980AF6" w:rsidRPr="000C5B46">
        <w:rPr>
          <w:rFonts w:eastAsia="標楷體"/>
          <w:color w:val="000000" w:themeColor="text1"/>
        </w:rPr>
        <w:t>、定　　義：彈性薪資之定義：係指除月支本薪（年功薪）、學術研究費、主管職務加給、津貼外，每月或每年增給一定數額之獎勵金或其他行政支援。</w:t>
      </w:r>
    </w:p>
    <w:p w14:paraId="248A0A2D" w14:textId="77777777" w:rsidR="0039072C" w:rsidRPr="000C5B46" w:rsidRDefault="00355790" w:rsidP="00CD4211">
      <w:pPr>
        <w:spacing w:before="240" w:line="240" w:lineRule="atLeast"/>
        <w:rPr>
          <w:rFonts w:eastAsia="標楷體"/>
          <w:color w:val="000000" w:themeColor="text1"/>
        </w:rPr>
      </w:pPr>
      <w:r w:rsidRPr="000C5B46">
        <w:rPr>
          <w:rFonts w:eastAsia="標楷體"/>
          <w:bCs/>
          <w:color w:val="000000" w:themeColor="text1"/>
        </w:rPr>
        <w:t>第</w:t>
      </w:r>
      <w:r w:rsidR="00980AF6" w:rsidRPr="000C5B46">
        <w:rPr>
          <w:rFonts w:eastAsia="標楷體"/>
          <w:color w:val="000000" w:themeColor="text1"/>
        </w:rPr>
        <w:t>五</w:t>
      </w:r>
      <w:r w:rsidRPr="000C5B46">
        <w:rPr>
          <w:rFonts w:eastAsia="標楷體"/>
          <w:color w:val="000000" w:themeColor="text1"/>
        </w:rPr>
        <w:t>條</w:t>
      </w:r>
      <w:r w:rsidR="00D52830" w:rsidRPr="000C5B46">
        <w:rPr>
          <w:rFonts w:eastAsia="標楷體"/>
          <w:color w:val="000000" w:themeColor="text1"/>
        </w:rPr>
        <w:t>、</w:t>
      </w:r>
      <w:r w:rsidR="00CD6DA4" w:rsidRPr="000C5B46">
        <w:rPr>
          <w:rFonts w:eastAsia="標楷體"/>
          <w:color w:val="000000" w:themeColor="text1"/>
        </w:rPr>
        <w:t>實施對象</w:t>
      </w:r>
      <w:r w:rsidR="00D52830" w:rsidRPr="000C5B46">
        <w:rPr>
          <w:rFonts w:eastAsia="標楷體"/>
          <w:color w:val="000000" w:themeColor="text1"/>
        </w:rPr>
        <w:t>：</w:t>
      </w:r>
      <w:r w:rsidR="0039072C" w:rsidRPr="000C5B46">
        <w:rPr>
          <w:rFonts w:eastAsia="標楷體"/>
          <w:color w:val="000000" w:themeColor="text1"/>
        </w:rPr>
        <w:t>本辦法適用於延攬及留住國內、外現職之特殊優秀人才：</w:t>
      </w:r>
    </w:p>
    <w:p w14:paraId="5EB5279A" w14:textId="1406C36B" w:rsidR="00906F75" w:rsidRPr="000C5B46" w:rsidRDefault="0039072C" w:rsidP="00906F75">
      <w:pPr>
        <w:spacing w:line="240" w:lineRule="atLeast"/>
        <w:ind w:leftChars="450" w:left="1620" w:hangingChars="225" w:hanging="540"/>
        <w:rPr>
          <w:rFonts w:eastAsia="標楷體"/>
          <w:color w:val="000000" w:themeColor="text1"/>
        </w:rPr>
      </w:pPr>
      <w:r w:rsidRPr="000C5B46">
        <w:rPr>
          <w:rFonts w:eastAsia="標楷體"/>
          <w:color w:val="000000" w:themeColor="text1"/>
        </w:rPr>
        <w:t>以本校</w:t>
      </w:r>
      <w:r w:rsidR="00415E96" w:rsidRPr="000C5B46">
        <w:rPr>
          <w:rFonts w:eastAsia="標楷體"/>
          <w:color w:val="000000" w:themeColor="text1"/>
        </w:rPr>
        <w:t>現職</w:t>
      </w:r>
      <w:r w:rsidRPr="000C5B46">
        <w:rPr>
          <w:rFonts w:eastAsia="標楷體"/>
          <w:color w:val="000000" w:themeColor="text1"/>
        </w:rPr>
        <w:t>專任教師、研究人員、專業技術人員、技術教師</w:t>
      </w:r>
      <w:r w:rsidR="00301E4E" w:rsidRPr="000C5B46">
        <w:rPr>
          <w:rFonts w:eastAsia="標楷體"/>
          <w:color w:val="000000" w:themeColor="text1"/>
        </w:rPr>
        <w:t>、業師</w:t>
      </w:r>
      <w:r w:rsidRPr="000C5B46">
        <w:rPr>
          <w:rFonts w:eastAsia="標楷體"/>
          <w:color w:val="000000" w:themeColor="text1"/>
        </w:rPr>
        <w:t>與編制外高等教育經營管理人才為限。</w:t>
      </w:r>
      <w:r w:rsidR="00906F75" w:rsidRPr="000C5B46">
        <w:rPr>
          <w:rFonts w:eastAsia="標楷體"/>
          <w:color w:val="000000" w:themeColor="text1"/>
        </w:rPr>
        <w:t>自公立大專校院及公立學術研究機關</w:t>
      </w:r>
      <w:r w:rsidR="00906F75" w:rsidRPr="000C5B46">
        <w:rPr>
          <w:rFonts w:eastAsia="標楷體"/>
          <w:color w:val="000000" w:themeColor="text1"/>
        </w:rPr>
        <w:t>(</w:t>
      </w:r>
      <w:r w:rsidR="00906F75" w:rsidRPr="000C5B46">
        <w:rPr>
          <w:rFonts w:eastAsia="標楷體"/>
          <w:color w:val="000000" w:themeColor="text1"/>
        </w:rPr>
        <w:t>構</w:t>
      </w:r>
      <w:r w:rsidR="00906F75" w:rsidRPr="000C5B46">
        <w:rPr>
          <w:rFonts w:eastAsia="標楷體"/>
          <w:color w:val="000000" w:themeColor="text1"/>
        </w:rPr>
        <w:t>)</w:t>
      </w:r>
      <w:r w:rsidR="00906F75" w:rsidRPr="000C5B46">
        <w:rPr>
          <w:rFonts w:eastAsia="標楷體"/>
          <w:color w:val="000000" w:themeColor="text1"/>
        </w:rPr>
        <w:t>退休轉任本校之教師或管理人員不適用本辦法。</w:t>
      </w:r>
    </w:p>
    <w:p w14:paraId="66BD352E" w14:textId="77777777" w:rsidR="00CD4211" w:rsidRPr="000C5B46" w:rsidRDefault="00355790" w:rsidP="00980AF6">
      <w:pPr>
        <w:spacing w:before="240" w:line="240" w:lineRule="atLeast"/>
        <w:rPr>
          <w:rFonts w:eastAsia="標楷體"/>
          <w:color w:val="000000" w:themeColor="text1"/>
        </w:rPr>
      </w:pPr>
      <w:r w:rsidRPr="000C5B46">
        <w:rPr>
          <w:rFonts w:eastAsia="標楷體"/>
          <w:bCs/>
          <w:color w:val="000000" w:themeColor="text1"/>
        </w:rPr>
        <w:t>第</w:t>
      </w:r>
      <w:r w:rsidR="00980AF6" w:rsidRPr="000C5B46">
        <w:rPr>
          <w:rFonts w:eastAsia="標楷體"/>
          <w:color w:val="000000" w:themeColor="text1"/>
        </w:rPr>
        <w:t>六</w:t>
      </w:r>
      <w:r w:rsidRPr="000C5B46">
        <w:rPr>
          <w:rFonts w:eastAsia="標楷體"/>
          <w:color w:val="000000" w:themeColor="text1"/>
        </w:rPr>
        <w:t>條</w:t>
      </w:r>
      <w:r w:rsidR="00E54DBF" w:rsidRPr="000C5B46">
        <w:rPr>
          <w:rFonts w:eastAsia="標楷體"/>
          <w:color w:val="000000" w:themeColor="text1"/>
        </w:rPr>
        <w:t>、</w:t>
      </w:r>
      <w:r w:rsidR="00CD4211" w:rsidRPr="000C5B46">
        <w:rPr>
          <w:rFonts w:eastAsia="標楷體"/>
          <w:color w:val="000000" w:themeColor="text1"/>
        </w:rPr>
        <w:t>審查方式</w:t>
      </w:r>
      <w:r w:rsidR="00E54DBF" w:rsidRPr="000C5B46">
        <w:rPr>
          <w:rFonts w:eastAsia="標楷體"/>
          <w:color w:val="000000" w:themeColor="text1"/>
        </w:rPr>
        <w:t>：</w:t>
      </w:r>
      <w:r w:rsidR="00CD4211" w:rsidRPr="000C5B46">
        <w:rPr>
          <w:rFonts w:eastAsia="標楷體"/>
          <w:color w:val="000000" w:themeColor="text1"/>
        </w:rPr>
        <w:t>本校設置彈性薪資評審委員會（以下簡稱委員會），其組成及職權如下：</w:t>
      </w:r>
    </w:p>
    <w:p w14:paraId="03AE17AE" w14:textId="77777777" w:rsidR="00CD4211" w:rsidRPr="000C5B46" w:rsidRDefault="00CD4211" w:rsidP="00980AF6">
      <w:pPr>
        <w:spacing w:line="240" w:lineRule="atLeast"/>
        <w:ind w:leftChars="450" w:left="1560" w:hangingChars="200" w:hanging="480"/>
        <w:rPr>
          <w:rFonts w:eastAsia="標楷體"/>
          <w:color w:val="000000" w:themeColor="text1"/>
        </w:rPr>
      </w:pPr>
      <w:r w:rsidRPr="000C5B46">
        <w:rPr>
          <w:rFonts w:eastAsia="標楷體"/>
          <w:color w:val="000000" w:themeColor="text1"/>
        </w:rPr>
        <w:t>一、</w:t>
      </w:r>
      <w:r w:rsidR="00670D55" w:rsidRPr="000C5B46">
        <w:rPr>
          <w:rFonts w:eastAsia="標楷體"/>
          <w:color w:val="000000" w:themeColor="text1"/>
        </w:rPr>
        <w:t>委員會由校長、主任秘書</w:t>
      </w:r>
      <w:r w:rsidRPr="000C5B46">
        <w:rPr>
          <w:rFonts w:eastAsia="標楷體"/>
          <w:color w:val="000000" w:themeColor="text1"/>
        </w:rPr>
        <w:t>、教務長、學</w:t>
      </w:r>
      <w:proofErr w:type="gramStart"/>
      <w:r w:rsidRPr="000C5B46">
        <w:rPr>
          <w:rFonts w:eastAsia="標楷體"/>
          <w:color w:val="000000" w:themeColor="text1"/>
        </w:rPr>
        <w:t>務</w:t>
      </w:r>
      <w:proofErr w:type="gramEnd"/>
      <w:r w:rsidRPr="000C5B46">
        <w:rPr>
          <w:rFonts w:eastAsia="標楷體"/>
          <w:color w:val="000000" w:themeColor="text1"/>
        </w:rPr>
        <w:t>長、研發長、會計主任、人事主任、各院院長、通識中心主任及遴選教師代表</w:t>
      </w:r>
      <w:r w:rsidRPr="000C5B46">
        <w:rPr>
          <w:rFonts w:eastAsia="標楷體"/>
          <w:color w:val="000000" w:themeColor="text1"/>
        </w:rPr>
        <w:t>1~3</w:t>
      </w:r>
      <w:r w:rsidRPr="000C5B46">
        <w:rPr>
          <w:rFonts w:eastAsia="標楷體"/>
          <w:color w:val="000000" w:themeColor="text1"/>
        </w:rPr>
        <w:t>人組成，並由校長擔任召集人</w:t>
      </w:r>
      <w:r w:rsidR="00FB7B2F" w:rsidRPr="000C5B46">
        <w:rPr>
          <w:rFonts w:eastAsia="標楷體"/>
          <w:color w:val="000000" w:themeColor="text1"/>
        </w:rPr>
        <w:t>，研發長擔任執行秘書</w:t>
      </w:r>
      <w:r w:rsidRPr="000C5B46">
        <w:rPr>
          <w:rFonts w:eastAsia="標楷體"/>
          <w:color w:val="000000" w:themeColor="text1"/>
        </w:rPr>
        <w:t>。委員聘期為一年並得連任。開會時並得邀請相關單位主管列席。</w:t>
      </w:r>
    </w:p>
    <w:p w14:paraId="48CF2C40" w14:textId="77777777" w:rsidR="00CD4211" w:rsidRPr="000C5B46" w:rsidRDefault="00CD4211" w:rsidP="00980AF6">
      <w:pPr>
        <w:spacing w:line="240" w:lineRule="atLeast"/>
        <w:ind w:leftChars="450" w:left="1560" w:hangingChars="200" w:hanging="480"/>
        <w:rPr>
          <w:rFonts w:eastAsia="標楷體"/>
          <w:color w:val="000000" w:themeColor="text1"/>
        </w:rPr>
      </w:pPr>
      <w:r w:rsidRPr="000C5B46">
        <w:rPr>
          <w:rFonts w:eastAsia="標楷體"/>
          <w:color w:val="000000" w:themeColor="text1"/>
        </w:rPr>
        <w:t>二、委員會負責審議申請彈性薪資之資格條件、支給標準、</w:t>
      </w:r>
      <w:r w:rsidR="00B93301" w:rsidRPr="000C5B46">
        <w:rPr>
          <w:rFonts w:eastAsia="標楷體"/>
          <w:color w:val="000000" w:themeColor="text1"/>
        </w:rPr>
        <w:t>各項優秀人才</w:t>
      </w:r>
      <w:proofErr w:type="gramStart"/>
      <w:r w:rsidR="00B93301" w:rsidRPr="000C5B46">
        <w:rPr>
          <w:rFonts w:eastAsia="標楷體"/>
          <w:color w:val="000000" w:themeColor="text1"/>
        </w:rPr>
        <w:t>彈薪所</w:t>
      </w:r>
      <w:proofErr w:type="gramEnd"/>
      <w:r w:rsidR="00B93301" w:rsidRPr="000C5B46">
        <w:rPr>
          <w:rFonts w:eastAsia="標楷體"/>
          <w:color w:val="000000" w:themeColor="text1"/>
        </w:rPr>
        <w:t>占比例、</w:t>
      </w:r>
      <w:r w:rsidRPr="000C5B46">
        <w:rPr>
          <w:rFonts w:eastAsia="標楷體"/>
          <w:color w:val="000000" w:themeColor="text1"/>
        </w:rPr>
        <w:t>申請及審核流程、績效評估機制、獎助額度、以及其他相關事宜。</w:t>
      </w:r>
    </w:p>
    <w:p w14:paraId="4EE17C60" w14:textId="77777777" w:rsidR="00CD4211" w:rsidRPr="000C5B46" w:rsidRDefault="00CD4211" w:rsidP="00980AF6">
      <w:pPr>
        <w:spacing w:line="240" w:lineRule="atLeast"/>
        <w:ind w:leftChars="450" w:left="1560" w:hangingChars="200" w:hanging="480"/>
        <w:rPr>
          <w:rFonts w:eastAsia="標楷體"/>
          <w:color w:val="000000" w:themeColor="text1"/>
        </w:rPr>
      </w:pPr>
      <w:r w:rsidRPr="000C5B46">
        <w:rPr>
          <w:rFonts w:eastAsia="標楷體"/>
          <w:color w:val="000000" w:themeColor="text1"/>
        </w:rPr>
        <w:t>三、委員應親自出席會議，並需有三分之二以上出席始得開議，審議之案件，需經出席委員三分之二以上同意方得決議。</w:t>
      </w:r>
    </w:p>
    <w:p w14:paraId="3B6D42A5" w14:textId="77777777" w:rsidR="00CD4211" w:rsidRPr="000C5B46" w:rsidRDefault="00355790" w:rsidP="00980AF6">
      <w:pPr>
        <w:spacing w:before="240" w:line="240" w:lineRule="atLeast"/>
        <w:ind w:left="1692" w:hangingChars="705" w:hanging="1692"/>
        <w:rPr>
          <w:rFonts w:eastAsia="標楷體"/>
          <w:color w:val="000000" w:themeColor="text1"/>
        </w:rPr>
      </w:pPr>
      <w:r w:rsidRPr="000C5B46">
        <w:rPr>
          <w:rFonts w:eastAsia="標楷體"/>
          <w:bCs/>
          <w:color w:val="000000" w:themeColor="text1"/>
        </w:rPr>
        <w:t>第</w:t>
      </w:r>
      <w:r w:rsidR="00980AF6" w:rsidRPr="000C5B46">
        <w:rPr>
          <w:rFonts w:eastAsia="標楷體"/>
          <w:color w:val="000000" w:themeColor="text1"/>
        </w:rPr>
        <w:t>七</w:t>
      </w:r>
      <w:r w:rsidRPr="000C5B46">
        <w:rPr>
          <w:rFonts w:eastAsia="標楷體"/>
          <w:color w:val="000000" w:themeColor="text1"/>
        </w:rPr>
        <w:t>條</w:t>
      </w:r>
      <w:r w:rsidR="00B93301" w:rsidRPr="000C5B46">
        <w:rPr>
          <w:rFonts w:eastAsia="標楷體"/>
          <w:color w:val="000000" w:themeColor="text1"/>
        </w:rPr>
        <w:t>、評審項目：</w:t>
      </w:r>
    </w:p>
    <w:p w14:paraId="69A290A0" w14:textId="727ACFFD" w:rsidR="00C32FB3" w:rsidRPr="000C5B46" w:rsidRDefault="00980AF6" w:rsidP="004E40C5">
      <w:pPr>
        <w:spacing w:line="240" w:lineRule="atLeast"/>
        <w:ind w:leftChars="450" w:left="1560" w:hangingChars="200" w:hanging="480"/>
        <w:rPr>
          <w:rFonts w:eastAsia="標楷體"/>
          <w:color w:val="000000" w:themeColor="text1"/>
        </w:rPr>
      </w:pPr>
      <w:r w:rsidRPr="000C5B46">
        <w:rPr>
          <w:rFonts w:eastAsia="標楷體"/>
          <w:color w:val="000000" w:themeColor="text1"/>
        </w:rPr>
        <w:t>一、專任研究</w:t>
      </w:r>
      <w:r w:rsidR="001F2EE6" w:rsidRPr="000C5B46">
        <w:rPr>
          <w:rFonts w:eastAsia="標楷體"/>
          <w:color w:val="000000" w:themeColor="text1"/>
        </w:rPr>
        <w:t>產學</w:t>
      </w:r>
      <w:r w:rsidR="000B6BF6" w:rsidRPr="000C5B46">
        <w:rPr>
          <w:rFonts w:eastAsia="標楷體"/>
          <w:color w:val="000000" w:themeColor="text1"/>
        </w:rPr>
        <w:t>類</w:t>
      </w:r>
      <w:r w:rsidR="001F2EE6" w:rsidRPr="000C5B46">
        <w:rPr>
          <w:rFonts w:eastAsia="標楷體"/>
          <w:color w:val="000000" w:themeColor="text1"/>
        </w:rPr>
        <w:t>績優</w:t>
      </w:r>
      <w:r w:rsidRPr="000C5B46">
        <w:rPr>
          <w:rFonts w:eastAsia="標楷體"/>
          <w:color w:val="000000" w:themeColor="text1"/>
        </w:rPr>
        <w:t>人員：</w:t>
      </w:r>
      <w:r w:rsidRPr="000C5B46">
        <w:rPr>
          <w:rFonts w:eastAsia="標楷體"/>
          <w:color w:val="000000" w:themeColor="text1"/>
        </w:rPr>
        <w:br/>
      </w:r>
      <w:r w:rsidR="00D46566" w:rsidRPr="000C5B46">
        <w:rPr>
          <w:rFonts w:eastAsia="標楷體"/>
          <w:color w:val="000000" w:themeColor="text1"/>
        </w:rPr>
        <w:lastRenderedPageBreak/>
        <w:t>(1)</w:t>
      </w:r>
      <w:r w:rsidR="00D949DF" w:rsidRPr="000C5B46">
        <w:rPr>
          <w:rFonts w:eastAsia="標楷體"/>
          <w:color w:val="000000" w:themeColor="text1"/>
        </w:rPr>
        <w:t>研究</w:t>
      </w:r>
      <w:r w:rsidR="004902F5" w:rsidRPr="000C5B46">
        <w:rPr>
          <w:rFonts w:eastAsia="標楷體"/>
          <w:color w:val="000000" w:themeColor="text1"/>
        </w:rPr>
        <w:t>產學</w:t>
      </w:r>
      <w:r w:rsidR="00D52830" w:rsidRPr="000C5B46">
        <w:rPr>
          <w:rFonts w:eastAsia="標楷體"/>
          <w:color w:val="000000" w:themeColor="text1"/>
        </w:rPr>
        <w:t>人員</w:t>
      </w:r>
      <w:r w:rsidR="00415E96" w:rsidRPr="000C5B46">
        <w:rPr>
          <w:rFonts w:eastAsia="標楷體"/>
          <w:color w:val="000000" w:themeColor="text1"/>
        </w:rPr>
        <w:t>前</w:t>
      </w:r>
      <w:r w:rsidR="00BD706F" w:rsidRPr="000C5B46">
        <w:rPr>
          <w:rFonts w:eastAsia="標楷體"/>
          <w:color w:val="000000" w:themeColor="text1"/>
        </w:rPr>
        <w:t>3</w:t>
      </w:r>
      <w:r w:rsidR="00825A52" w:rsidRPr="000C5B46">
        <w:rPr>
          <w:rFonts w:eastAsia="標楷體"/>
          <w:color w:val="000000" w:themeColor="text1"/>
        </w:rPr>
        <w:t>年內</w:t>
      </w:r>
      <w:r w:rsidR="00D52830" w:rsidRPr="000C5B46">
        <w:rPr>
          <w:rFonts w:eastAsia="標楷體"/>
          <w:color w:val="000000" w:themeColor="text1"/>
        </w:rPr>
        <w:t>依下列評鑑</w:t>
      </w:r>
      <w:r w:rsidR="00095A71" w:rsidRPr="000C5B46">
        <w:rPr>
          <w:rFonts w:eastAsia="標楷體"/>
          <w:color w:val="000000" w:themeColor="text1"/>
        </w:rPr>
        <w:t>項目</w:t>
      </w:r>
      <w:r w:rsidR="00D52830" w:rsidRPr="000C5B46">
        <w:rPr>
          <w:rFonts w:eastAsia="標楷體"/>
          <w:color w:val="000000" w:themeColor="text1"/>
        </w:rPr>
        <w:t>計分</w:t>
      </w:r>
      <w:r w:rsidR="00825A52" w:rsidRPr="000C5B46">
        <w:rPr>
          <w:rFonts w:eastAsia="標楷體"/>
          <w:color w:val="000000" w:themeColor="text1"/>
        </w:rPr>
        <w:t>：</w:t>
      </w:r>
    </w:p>
    <w:tbl>
      <w:tblPr>
        <w:tblW w:w="88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7"/>
        <w:gridCol w:w="3994"/>
      </w:tblGrid>
      <w:tr w:rsidR="000C5B46" w:rsidRPr="000C5B46" w14:paraId="1E4A2837" w14:textId="77777777" w:rsidTr="008F0D69">
        <w:trPr>
          <w:jc w:val="center"/>
        </w:trPr>
        <w:tc>
          <w:tcPr>
            <w:tcW w:w="4847" w:type="dxa"/>
            <w:vAlign w:val="center"/>
          </w:tcPr>
          <w:p w14:paraId="1C933E6B" w14:textId="77777777" w:rsidR="008F0D69" w:rsidRPr="000C5B46" w:rsidRDefault="008F0D69" w:rsidP="00D17A42">
            <w:pPr>
              <w:spacing w:line="0" w:lineRule="atLeast"/>
              <w:jc w:val="center"/>
              <w:rPr>
                <w:rFonts w:eastAsia="標楷體"/>
                <w:b/>
                <w:color w:val="000000" w:themeColor="text1"/>
              </w:rPr>
            </w:pPr>
            <w:r w:rsidRPr="000C5B46">
              <w:rPr>
                <w:rFonts w:eastAsia="標楷體"/>
                <w:b/>
                <w:color w:val="000000" w:themeColor="text1"/>
              </w:rPr>
              <w:t>評鑑項目</w:t>
            </w:r>
          </w:p>
        </w:tc>
        <w:tc>
          <w:tcPr>
            <w:tcW w:w="3994" w:type="dxa"/>
            <w:vAlign w:val="center"/>
          </w:tcPr>
          <w:p w14:paraId="57CE3EC0" w14:textId="77777777" w:rsidR="008F0D69" w:rsidRPr="000C5B46" w:rsidRDefault="008F0D69" w:rsidP="00D17A42">
            <w:pPr>
              <w:spacing w:line="0" w:lineRule="atLeast"/>
              <w:jc w:val="center"/>
              <w:rPr>
                <w:rFonts w:eastAsia="標楷體"/>
                <w:b/>
                <w:color w:val="000000" w:themeColor="text1"/>
              </w:rPr>
            </w:pPr>
            <w:r w:rsidRPr="000C5B46">
              <w:rPr>
                <w:rFonts w:eastAsia="標楷體"/>
                <w:b/>
                <w:color w:val="000000" w:themeColor="text1"/>
              </w:rPr>
              <w:t>計分說明</w:t>
            </w:r>
          </w:p>
        </w:tc>
      </w:tr>
      <w:tr w:rsidR="000C5B46" w:rsidRPr="000C5B46" w14:paraId="5DE1E6A5" w14:textId="77777777" w:rsidTr="008F0D69">
        <w:trPr>
          <w:jc w:val="center"/>
        </w:trPr>
        <w:tc>
          <w:tcPr>
            <w:tcW w:w="4847" w:type="dxa"/>
            <w:vAlign w:val="center"/>
          </w:tcPr>
          <w:p w14:paraId="1DF57F01" w14:textId="1163CFA6" w:rsidR="008F0D69" w:rsidRPr="000C5B46" w:rsidRDefault="008F0D69" w:rsidP="00942D2C">
            <w:pPr>
              <w:spacing w:line="0" w:lineRule="atLeast"/>
              <w:jc w:val="both"/>
              <w:rPr>
                <w:rFonts w:eastAsia="標楷體"/>
                <w:color w:val="000000" w:themeColor="text1"/>
              </w:rPr>
            </w:pPr>
            <w:r w:rsidRPr="000C5B46">
              <w:rPr>
                <w:rFonts w:eastAsia="標楷體"/>
                <w:color w:val="000000" w:themeColor="text1"/>
              </w:rPr>
              <w:t>一、</w:t>
            </w:r>
            <w:r w:rsidR="006A370B" w:rsidRPr="000C5B46">
              <w:rPr>
                <w:rFonts w:eastAsia="標楷體"/>
                <w:color w:val="000000" w:themeColor="text1"/>
              </w:rPr>
              <w:t>已發表之</w:t>
            </w:r>
            <w:r w:rsidRPr="000C5B46">
              <w:rPr>
                <w:rFonts w:eastAsia="標楷體"/>
                <w:color w:val="000000" w:themeColor="text1"/>
              </w:rPr>
              <w:t>SSCI</w:t>
            </w:r>
            <w:r w:rsidRPr="000C5B46">
              <w:rPr>
                <w:rFonts w:eastAsia="標楷體"/>
                <w:color w:val="000000" w:themeColor="text1"/>
              </w:rPr>
              <w:t>學術期刊論文</w:t>
            </w:r>
          </w:p>
        </w:tc>
        <w:tc>
          <w:tcPr>
            <w:tcW w:w="3994" w:type="dxa"/>
            <w:vAlign w:val="center"/>
          </w:tcPr>
          <w:p w14:paraId="6E16059A" w14:textId="77777777" w:rsidR="008F0D69" w:rsidRPr="000C5B46" w:rsidRDefault="008F0D69" w:rsidP="002E6DA4">
            <w:pPr>
              <w:spacing w:line="0" w:lineRule="atLeast"/>
              <w:jc w:val="both"/>
              <w:rPr>
                <w:rFonts w:eastAsia="標楷體"/>
                <w:color w:val="000000" w:themeColor="text1"/>
              </w:rPr>
            </w:pPr>
            <w:r w:rsidRPr="000C5B46">
              <w:rPr>
                <w:rFonts w:eastAsia="標楷體"/>
                <w:color w:val="000000" w:themeColor="text1"/>
              </w:rPr>
              <w:t>每篇</w:t>
            </w:r>
            <w:r w:rsidR="009807C6" w:rsidRPr="000C5B46">
              <w:rPr>
                <w:rFonts w:eastAsia="標楷體"/>
                <w:color w:val="000000" w:themeColor="text1"/>
              </w:rPr>
              <w:t>3</w:t>
            </w:r>
            <w:r w:rsidRPr="000C5B46">
              <w:rPr>
                <w:rFonts w:eastAsia="標楷體"/>
                <w:color w:val="000000" w:themeColor="text1"/>
              </w:rPr>
              <w:t>0</w:t>
            </w:r>
            <w:r w:rsidRPr="000C5B46">
              <w:rPr>
                <w:rFonts w:eastAsia="標楷體"/>
                <w:color w:val="000000" w:themeColor="text1"/>
              </w:rPr>
              <w:t>分</w:t>
            </w:r>
            <w:r w:rsidR="002E6DA4" w:rsidRPr="000C5B46">
              <w:rPr>
                <w:rFonts w:eastAsia="標楷體"/>
                <w:color w:val="000000" w:themeColor="text1"/>
              </w:rPr>
              <w:t>(</w:t>
            </w:r>
            <w:r w:rsidR="002E6DA4" w:rsidRPr="000C5B46">
              <w:rPr>
                <w:rFonts w:eastAsia="標楷體"/>
                <w:color w:val="000000" w:themeColor="text1"/>
              </w:rPr>
              <w:t>只限第</w:t>
            </w:r>
            <w:r w:rsidR="002E6DA4" w:rsidRPr="000C5B46">
              <w:rPr>
                <w:rFonts w:eastAsia="標楷體"/>
                <w:color w:val="000000" w:themeColor="text1"/>
              </w:rPr>
              <w:t>1</w:t>
            </w:r>
            <w:r w:rsidR="002E6DA4" w:rsidRPr="000C5B46">
              <w:rPr>
                <w:rFonts w:eastAsia="標楷體"/>
                <w:color w:val="000000" w:themeColor="text1"/>
              </w:rPr>
              <w:t>作者及通訊作者；第</w:t>
            </w:r>
            <w:r w:rsidR="002E6DA4" w:rsidRPr="000C5B46">
              <w:rPr>
                <w:rFonts w:eastAsia="標楷體"/>
                <w:color w:val="000000" w:themeColor="text1"/>
              </w:rPr>
              <w:t>2</w:t>
            </w:r>
            <w:r w:rsidR="002E6DA4" w:rsidRPr="000C5B46">
              <w:rPr>
                <w:rFonts w:eastAsia="標楷體"/>
                <w:color w:val="000000" w:themeColor="text1"/>
              </w:rPr>
              <w:t>作者記分</w:t>
            </w:r>
            <w:r w:rsidR="002E6DA4" w:rsidRPr="000C5B46">
              <w:rPr>
                <w:rFonts w:eastAsia="標楷體"/>
                <w:color w:val="000000" w:themeColor="text1"/>
              </w:rPr>
              <w:t>x 1/2</w:t>
            </w:r>
            <w:r w:rsidR="002E6DA4" w:rsidRPr="000C5B46">
              <w:rPr>
                <w:rFonts w:eastAsia="標楷體"/>
                <w:color w:val="000000" w:themeColor="text1"/>
              </w:rPr>
              <w:t>；第</w:t>
            </w:r>
            <w:r w:rsidR="002E6DA4" w:rsidRPr="000C5B46">
              <w:rPr>
                <w:rFonts w:eastAsia="標楷體"/>
                <w:color w:val="000000" w:themeColor="text1"/>
              </w:rPr>
              <w:t>3</w:t>
            </w:r>
            <w:r w:rsidR="002E6DA4" w:rsidRPr="000C5B46">
              <w:rPr>
                <w:rFonts w:eastAsia="標楷體"/>
                <w:color w:val="000000" w:themeColor="text1"/>
              </w:rPr>
              <w:t>作者以上不</w:t>
            </w:r>
            <w:proofErr w:type="gramStart"/>
            <w:r w:rsidR="002E6DA4" w:rsidRPr="000C5B46">
              <w:rPr>
                <w:rFonts w:eastAsia="標楷體"/>
                <w:color w:val="000000" w:themeColor="text1"/>
              </w:rPr>
              <w:t>採</w:t>
            </w:r>
            <w:proofErr w:type="gramEnd"/>
            <w:r w:rsidR="002E6DA4" w:rsidRPr="000C5B46">
              <w:rPr>
                <w:rFonts w:eastAsia="標楷體"/>
                <w:color w:val="000000" w:themeColor="text1"/>
              </w:rPr>
              <w:t>計</w:t>
            </w:r>
            <w:r w:rsidR="002E6DA4" w:rsidRPr="000C5B46">
              <w:rPr>
                <w:rFonts w:eastAsia="標楷體"/>
                <w:color w:val="000000" w:themeColor="text1"/>
              </w:rPr>
              <w:t>)</w:t>
            </w:r>
          </w:p>
        </w:tc>
      </w:tr>
      <w:tr w:rsidR="000C5B46" w:rsidRPr="000C5B46" w14:paraId="7D2B1349" w14:textId="77777777" w:rsidTr="008F0D69">
        <w:trPr>
          <w:jc w:val="center"/>
        </w:trPr>
        <w:tc>
          <w:tcPr>
            <w:tcW w:w="4847" w:type="dxa"/>
            <w:vAlign w:val="center"/>
          </w:tcPr>
          <w:p w14:paraId="3E5A31F7" w14:textId="75AEA263" w:rsidR="008F0D69" w:rsidRPr="000C5B46" w:rsidRDefault="008F0D69" w:rsidP="00942D2C">
            <w:pPr>
              <w:spacing w:line="0" w:lineRule="atLeast"/>
              <w:jc w:val="both"/>
              <w:rPr>
                <w:rFonts w:eastAsia="標楷體"/>
                <w:color w:val="000000" w:themeColor="text1"/>
              </w:rPr>
            </w:pPr>
            <w:r w:rsidRPr="000C5B46">
              <w:rPr>
                <w:rFonts w:eastAsia="標楷體"/>
                <w:color w:val="000000" w:themeColor="text1"/>
              </w:rPr>
              <w:t>二、</w:t>
            </w:r>
            <w:r w:rsidR="006A370B" w:rsidRPr="000C5B46">
              <w:rPr>
                <w:rFonts w:eastAsia="標楷體"/>
                <w:color w:val="000000" w:themeColor="text1"/>
              </w:rPr>
              <w:t>已發表之</w:t>
            </w:r>
            <w:r w:rsidRPr="000C5B46">
              <w:rPr>
                <w:rFonts w:eastAsia="標楷體"/>
                <w:color w:val="000000" w:themeColor="text1"/>
              </w:rPr>
              <w:t>SCI(SCIE)</w:t>
            </w:r>
            <w:r w:rsidRPr="000C5B46">
              <w:rPr>
                <w:rFonts w:eastAsia="標楷體"/>
                <w:color w:val="000000" w:themeColor="text1"/>
              </w:rPr>
              <w:t>學術期刊論文</w:t>
            </w:r>
          </w:p>
        </w:tc>
        <w:tc>
          <w:tcPr>
            <w:tcW w:w="3994" w:type="dxa"/>
            <w:vAlign w:val="center"/>
          </w:tcPr>
          <w:p w14:paraId="253BAB65" w14:textId="77777777" w:rsidR="008F0D69" w:rsidRPr="000C5B46" w:rsidRDefault="008F0D69" w:rsidP="009807C6">
            <w:pPr>
              <w:spacing w:line="0" w:lineRule="atLeast"/>
              <w:jc w:val="both"/>
              <w:rPr>
                <w:rFonts w:eastAsia="標楷體"/>
                <w:color w:val="000000" w:themeColor="text1"/>
              </w:rPr>
            </w:pPr>
            <w:r w:rsidRPr="000C5B46">
              <w:rPr>
                <w:rFonts w:eastAsia="標楷體"/>
                <w:color w:val="000000" w:themeColor="text1"/>
              </w:rPr>
              <w:t>每篇</w:t>
            </w:r>
            <w:r w:rsidR="009807C6" w:rsidRPr="000C5B46">
              <w:rPr>
                <w:rFonts w:eastAsia="標楷體"/>
                <w:color w:val="000000" w:themeColor="text1"/>
              </w:rPr>
              <w:t>2</w:t>
            </w:r>
            <w:r w:rsidR="00830352" w:rsidRPr="000C5B46">
              <w:rPr>
                <w:rFonts w:eastAsia="標楷體"/>
                <w:color w:val="000000" w:themeColor="text1"/>
              </w:rPr>
              <w:t>5</w:t>
            </w:r>
            <w:r w:rsidRPr="000C5B46">
              <w:rPr>
                <w:rFonts w:eastAsia="標楷體"/>
                <w:color w:val="000000" w:themeColor="text1"/>
              </w:rPr>
              <w:t>分</w:t>
            </w:r>
            <w:r w:rsidR="002E6DA4" w:rsidRPr="000C5B46">
              <w:rPr>
                <w:rFonts w:eastAsia="標楷體"/>
                <w:color w:val="000000" w:themeColor="text1"/>
              </w:rPr>
              <w:t>(</w:t>
            </w:r>
            <w:r w:rsidR="002E6DA4" w:rsidRPr="000C5B46">
              <w:rPr>
                <w:rFonts w:eastAsia="標楷體"/>
                <w:color w:val="000000" w:themeColor="text1"/>
              </w:rPr>
              <w:t>只限第</w:t>
            </w:r>
            <w:r w:rsidR="002E6DA4" w:rsidRPr="000C5B46">
              <w:rPr>
                <w:rFonts w:eastAsia="標楷體"/>
                <w:color w:val="000000" w:themeColor="text1"/>
              </w:rPr>
              <w:t>1</w:t>
            </w:r>
            <w:r w:rsidR="002E6DA4" w:rsidRPr="000C5B46">
              <w:rPr>
                <w:rFonts w:eastAsia="標楷體"/>
                <w:color w:val="000000" w:themeColor="text1"/>
              </w:rPr>
              <w:t>作者及通訊作者；第</w:t>
            </w:r>
            <w:r w:rsidR="002E6DA4" w:rsidRPr="000C5B46">
              <w:rPr>
                <w:rFonts w:eastAsia="標楷體"/>
                <w:color w:val="000000" w:themeColor="text1"/>
              </w:rPr>
              <w:t>2</w:t>
            </w:r>
            <w:r w:rsidR="002E6DA4" w:rsidRPr="000C5B46">
              <w:rPr>
                <w:rFonts w:eastAsia="標楷體"/>
                <w:color w:val="000000" w:themeColor="text1"/>
              </w:rPr>
              <w:t>作者記分</w:t>
            </w:r>
            <w:r w:rsidR="002E6DA4" w:rsidRPr="000C5B46">
              <w:rPr>
                <w:rFonts w:eastAsia="標楷體"/>
                <w:color w:val="000000" w:themeColor="text1"/>
              </w:rPr>
              <w:t>x 1/2</w:t>
            </w:r>
            <w:r w:rsidR="002E6DA4" w:rsidRPr="000C5B46">
              <w:rPr>
                <w:rFonts w:eastAsia="標楷體"/>
                <w:color w:val="000000" w:themeColor="text1"/>
              </w:rPr>
              <w:t>；第</w:t>
            </w:r>
            <w:r w:rsidR="002E6DA4" w:rsidRPr="000C5B46">
              <w:rPr>
                <w:rFonts w:eastAsia="標楷體"/>
                <w:color w:val="000000" w:themeColor="text1"/>
              </w:rPr>
              <w:t>3</w:t>
            </w:r>
            <w:r w:rsidR="002E6DA4" w:rsidRPr="000C5B46">
              <w:rPr>
                <w:rFonts w:eastAsia="標楷體"/>
                <w:color w:val="000000" w:themeColor="text1"/>
              </w:rPr>
              <w:t>作者以上不</w:t>
            </w:r>
            <w:proofErr w:type="gramStart"/>
            <w:r w:rsidR="002E6DA4" w:rsidRPr="000C5B46">
              <w:rPr>
                <w:rFonts w:eastAsia="標楷體"/>
                <w:color w:val="000000" w:themeColor="text1"/>
              </w:rPr>
              <w:t>採</w:t>
            </w:r>
            <w:proofErr w:type="gramEnd"/>
            <w:r w:rsidR="002E6DA4" w:rsidRPr="000C5B46">
              <w:rPr>
                <w:rFonts w:eastAsia="標楷體"/>
                <w:color w:val="000000" w:themeColor="text1"/>
              </w:rPr>
              <w:t>計</w:t>
            </w:r>
            <w:r w:rsidR="002E6DA4" w:rsidRPr="000C5B46">
              <w:rPr>
                <w:rFonts w:eastAsia="標楷體"/>
                <w:color w:val="000000" w:themeColor="text1"/>
              </w:rPr>
              <w:t>)</w:t>
            </w:r>
          </w:p>
        </w:tc>
      </w:tr>
      <w:tr w:rsidR="000C5B46" w:rsidRPr="000C5B46" w14:paraId="1BD48F08" w14:textId="77777777" w:rsidTr="008F0D69">
        <w:trPr>
          <w:jc w:val="center"/>
        </w:trPr>
        <w:tc>
          <w:tcPr>
            <w:tcW w:w="4847" w:type="dxa"/>
            <w:vAlign w:val="center"/>
          </w:tcPr>
          <w:p w14:paraId="788FD04D" w14:textId="4798B6FC" w:rsidR="008F0D69" w:rsidRPr="000C5B46" w:rsidRDefault="008F0D69" w:rsidP="00D17A42">
            <w:pPr>
              <w:spacing w:line="0" w:lineRule="atLeast"/>
              <w:ind w:left="485" w:hangingChars="202" w:hanging="485"/>
              <w:jc w:val="both"/>
              <w:rPr>
                <w:rFonts w:eastAsia="標楷體"/>
                <w:color w:val="000000" w:themeColor="text1"/>
              </w:rPr>
            </w:pPr>
            <w:r w:rsidRPr="000C5B46">
              <w:rPr>
                <w:rFonts w:eastAsia="標楷體"/>
                <w:color w:val="000000" w:themeColor="text1"/>
              </w:rPr>
              <w:t>三、</w:t>
            </w:r>
            <w:r w:rsidR="006A370B" w:rsidRPr="000C5B46">
              <w:rPr>
                <w:rFonts w:eastAsia="標楷體"/>
                <w:color w:val="000000" w:themeColor="text1"/>
              </w:rPr>
              <w:t>已發表之</w:t>
            </w:r>
            <w:r w:rsidRPr="000C5B46">
              <w:rPr>
                <w:rFonts w:eastAsia="標楷體"/>
                <w:color w:val="000000" w:themeColor="text1"/>
              </w:rPr>
              <w:t>TSCI</w:t>
            </w:r>
            <w:r w:rsidRPr="000C5B46">
              <w:rPr>
                <w:rFonts w:eastAsia="標楷體"/>
                <w:color w:val="000000" w:themeColor="text1"/>
              </w:rPr>
              <w:t>、</w:t>
            </w:r>
            <w:r w:rsidRPr="000C5B46">
              <w:rPr>
                <w:rFonts w:eastAsia="標楷體"/>
                <w:color w:val="000000" w:themeColor="text1"/>
              </w:rPr>
              <w:t>TSSCI</w:t>
            </w:r>
            <w:r w:rsidRPr="000C5B46">
              <w:rPr>
                <w:rFonts w:eastAsia="標楷體"/>
                <w:color w:val="000000" w:themeColor="text1"/>
              </w:rPr>
              <w:t>、</w:t>
            </w:r>
            <w:r w:rsidRPr="000C5B46">
              <w:rPr>
                <w:rFonts w:eastAsia="標楷體"/>
                <w:color w:val="000000" w:themeColor="text1"/>
              </w:rPr>
              <w:t xml:space="preserve"> AHCI</w:t>
            </w:r>
            <w:r w:rsidRPr="000C5B46">
              <w:rPr>
                <w:rFonts w:eastAsia="標楷體"/>
                <w:color w:val="000000" w:themeColor="text1"/>
              </w:rPr>
              <w:t>、</w:t>
            </w:r>
            <w:r w:rsidRPr="000C5B46">
              <w:rPr>
                <w:rFonts w:eastAsia="標楷體"/>
                <w:color w:val="000000" w:themeColor="text1"/>
              </w:rPr>
              <w:t>THCI</w:t>
            </w:r>
            <w:r w:rsidRPr="000C5B46">
              <w:rPr>
                <w:rFonts w:eastAsia="標楷體"/>
                <w:color w:val="000000" w:themeColor="text1"/>
              </w:rPr>
              <w:t>或</w:t>
            </w:r>
            <w:r w:rsidRPr="000C5B46">
              <w:rPr>
                <w:rFonts w:eastAsia="標楷體"/>
                <w:color w:val="000000" w:themeColor="text1"/>
              </w:rPr>
              <w:t>EI</w:t>
            </w:r>
            <w:r w:rsidRPr="000C5B46">
              <w:rPr>
                <w:rFonts w:eastAsia="標楷體"/>
                <w:color w:val="000000" w:themeColor="text1"/>
              </w:rPr>
              <w:t>學術期刊論文</w:t>
            </w:r>
          </w:p>
        </w:tc>
        <w:tc>
          <w:tcPr>
            <w:tcW w:w="3994" w:type="dxa"/>
            <w:vAlign w:val="center"/>
          </w:tcPr>
          <w:p w14:paraId="403712AF" w14:textId="77777777" w:rsidR="008F0D69" w:rsidRPr="000C5B46" w:rsidRDefault="008F0D69" w:rsidP="00A437E5">
            <w:pPr>
              <w:spacing w:line="0" w:lineRule="atLeast"/>
              <w:jc w:val="both"/>
              <w:rPr>
                <w:rFonts w:eastAsia="標楷體"/>
                <w:color w:val="000000" w:themeColor="text1"/>
              </w:rPr>
            </w:pPr>
            <w:r w:rsidRPr="000C5B46">
              <w:rPr>
                <w:rFonts w:eastAsia="標楷體"/>
                <w:color w:val="000000" w:themeColor="text1"/>
              </w:rPr>
              <w:t>每篇</w:t>
            </w:r>
            <w:r w:rsidRPr="000C5B46">
              <w:rPr>
                <w:rFonts w:eastAsia="標楷體"/>
                <w:color w:val="000000" w:themeColor="text1"/>
              </w:rPr>
              <w:t>10</w:t>
            </w:r>
            <w:r w:rsidRPr="000C5B46">
              <w:rPr>
                <w:rFonts w:eastAsia="標楷體"/>
                <w:color w:val="000000" w:themeColor="text1"/>
              </w:rPr>
              <w:t>分</w:t>
            </w:r>
            <w:r w:rsidR="002E6DA4" w:rsidRPr="000C5B46">
              <w:rPr>
                <w:rFonts w:eastAsia="標楷體"/>
                <w:color w:val="000000" w:themeColor="text1"/>
              </w:rPr>
              <w:t>(</w:t>
            </w:r>
            <w:r w:rsidR="002E6DA4" w:rsidRPr="000C5B46">
              <w:rPr>
                <w:rFonts w:eastAsia="標楷體"/>
                <w:color w:val="000000" w:themeColor="text1"/>
              </w:rPr>
              <w:t>只限第</w:t>
            </w:r>
            <w:r w:rsidR="002E6DA4" w:rsidRPr="000C5B46">
              <w:rPr>
                <w:rFonts w:eastAsia="標楷體"/>
                <w:color w:val="000000" w:themeColor="text1"/>
              </w:rPr>
              <w:t>1</w:t>
            </w:r>
            <w:r w:rsidR="002E6DA4" w:rsidRPr="000C5B46">
              <w:rPr>
                <w:rFonts w:eastAsia="標楷體"/>
                <w:color w:val="000000" w:themeColor="text1"/>
              </w:rPr>
              <w:t>作者及通訊作者；第</w:t>
            </w:r>
            <w:r w:rsidR="002E6DA4" w:rsidRPr="000C5B46">
              <w:rPr>
                <w:rFonts w:eastAsia="標楷體"/>
                <w:color w:val="000000" w:themeColor="text1"/>
              </w:rPr>
              <w:t>2</w:t>
            </w:r>
            <w:r w:rsidR="002E6DA4" w:rsidRPr="000C5B46">
              <w:rPr>
                <w:rFonts w:eastAsia="標楷體"/>
                <w:color w:val="000000" w:themeColor="text1"/>
              </w:rPr>
              <w:t>作者記分</w:t>
            </w:r>
            <w:r w:rsidR="002E6DA4" w:rsidRPr="000C5B46">
              <w:rPr>
                <w:rFonts w:eastAsia="標楷體"/>
                <w:color w:val="000000" w:themeColor="text1"/>
              </w:rPr>
              <w:t>x 1/2</w:t>
            </w:r>
            <w:r w:rsidR="002E6DA4" w:rsidRPr="000C5B46">
              <w:rPr>
                <w:rFonts w:eastAsia="標楷體"/>
                <w:color w:val="000000" w:themeColor="text1"/>
              </w:rPr>
              <w:t>；第</w:t>
            </w:r>
            <w:r w:rsidR="002E6DA4" w:rsidRPr="000C5B46">
              <w:rPr>
                <w:rFonts w:eastAsia="標楷體"/>
                <w:color w:val="000000" w:themeColor="text1"/>
              </w:rPr>
              <w:t>3</w:t>
            </w:r>
            <w:r w:rsidR="002E6DA4" w:rsidRPr="000C5B46">
              <w:rPr>
                <w:rFonts w:eastAsia="標楷體"/>
                <w:color w:val="000000" w:themeColor="text1"/>
              </w:rPr>
              <w:t>作者以上不</w:t>
            </w:r>
            <w:proofErr w:type="gramStart"/>
            <w:r w:rsidR="002E6DA4" w:rsidRPr="000C5B46">
              <w:rPr>
                <w:rFonts w:eastAsia="標楷體"/>
                <w:color w:val="000000" w:themeColor="text1"/>
              </w:rPr>
              <w:t>採</w:t>
            </w:r>
            <w:proofErr w:type="gramEnd"/>
            <w:r w:rsidR="002E6DA4" w:rsidRPr="000C5B46">
              <w:rPr>
                <w:rFonts w:eastAsia="標楷體"/>
                <w:color w:val="000000" w:themeColor="text1"/>
              </w:rPr>
              <w:t>計</w:t>
            </w:r>
            <w:r w:rsidR="002E6DA4" w:rsidRPr="000C5B46">
              <w:rPr>
                <w:rFonts w:eastAsia="標楷體"/>
                <w:color w:val="000000" w:themeColor="text1"/>
              </w:rPr>
              <w:t>)</w:t>
            </w:r>
          </w:p>
        </w:tc>
      </w:tr>
      <w:tr w:rsidR="000C5B46" w:rsidRPr="000C5B46" w14:paraId="3970F7BD" w14:textId="77777777" w:rsidTr="008F0D69">
        <w:trPr>
          <w:jc w:val="center"/>
        </w:trPr>
        <w:tc>
          <w:tcPr>
            <w:tcW w:w="4847" w:type="dxa"/>
            <w:vAlign w:val="center"/>
          </w:tcPr>
          <w:p w14:paraId="447FD603" w14:textId="77777777" w:rsidR="008F0D69" w:rsidRPr="000C5B46" w:rsidRDefault="009807C6" w:rsidP="00942D2C">
            <w:pPr>
              <w:spacing w:line="0" w:lineRule="atLeast"/>
              <w:jc w:val="both"/>
              <w:rPr>
                <w:rFonts w:eastAsia="標楷體"/>
                <w:color w:val="000000" w:themeColor="text1"/>
              </w:rPr>
            </w:pPr>
            <w:r w:rsidRPr="000C5B46">
              <w:rPr>
                <w:rFonts w:eastAsia="標楷體"/>
                <w:color w:val="000000" w:themeColor="text1"/>
              </w:rPr>
              <w:t>四</w:t>
            </w:r>
            <w:r w:rsidR="008F0D69" w:rsidRPr="000C5B46">
              <w:rPr>
                <w:rFonts w:eastAsia="標楷體"/>
                <w:color w:val="000000" w:themeColor="text1"/>
              </w:rPr>
              <w:t>、學術專著（書）</w:t>
            </w:r>
            <w:r w:rsidR="008F0D69" w:rsidRPr="000C5B46">
              <w:rPr>
                <w:rFonts w:eastAsia="標楷體"/>
                <w:color w:val="000000" w:themeColor="text1"/>
              </w:rPr>
              <w:t>(</w:t>
            </w:r>
            <w:r w:rsidR="008F0D69" w:rsidRPr="000C5B46">
              <w:rPr>
                <w:rFonts w:eastAsia="標楷體"/>
                <w:color w:val="000000" w:themeColor="text1"/>
              </w:rPr>
              <w:t>需有</w:t>
            </w:r>
            <w:r w:rsidR="008F0D69" w:rsidRPr="000C5B46">
              <w:rPr>
                <w:rFonts w:eastAsia="標楷體"/>
                <w:color w:val="000000" w:themeColor="text1"/>
              </w:rPr>
              <w:t>ISBN)</w:t>
            </w:r>
          </w:p>
        </w:tc>
        <w:tc>
          <w:tcPr>
            <w:tcW w:w="3994" w:type="dxa"/>
            <w:vAlign w:val="center"/>
          </w:tcPr>
          <w:p w14:paraId="7741FC17" w14:textId="77777777" w:rsidR="008F0D69" w:rsidRPr="000C5B46" w:rsidRDefault="008F0D69" w:rsidP="00825A52">
            <w:pPr>
              <w:spacing w:line="0" w:lineRule="atLeast"/>
              <w:jc w:val="both"/>
              <w:rPr>
                <w:rFonts w:eastAsia="標楷體"/>
                <w:color w:val="000000" w:themeColor="text1"/>
              </w:rPr>
            </w:pPr>
            <w:r w:rsidRPr="000C5B46">
              <w:rPr>
                <w:rFonts w:eastAsia="標楷體"/>
                <w:color w:val="000000" w:themeColor="text1"/>
              </w:rPr>
              <w:t>每冊</w:t>
            </w:r>
            <w:r w:rsidRPr="000C5B46">
              <w:rPr>
                <w:rFonts w:eastAsia="標楷體"/>
                <w:color w:val="000000" w:themeColor="text1"/>
              </w:rPr>
              <w:t>15</w:t>
            </w:r>
            <w:r w:rsidRPr="000C5B46">
              <w:rPr>
                <w:rFonts w:eastAsia="標楷體"/>
                <w:color w:val="000000" w:themeColor="text1"/>
              </w:rPr>
              <w:t>分</w:t>
            </w:r>
            <w:r w:rsidRPr="000C5B46">
              <w:rPr>
                <w:rFonts w:eastAsia="標楷體"/>
                <w:color w:val="000000" w:themeColor="text1"/>
              </w:rPr>
              <w:t>(</w:t>
            </w:r>
            <w:r w:rsidRPr="000C5B46">
              <w:rPr>
                <w:rFonts w:eastAsia="標楷體"/>
                <w:color w:val="000000" w:themeColor="text1"/>
              </w:rPr>
              <w:t>依作者人數平均配分</w:t>
            </w:r>
            <w:r w:rsidRPr="000C5B46">
              <w:rPr>
                <w:rFonts w:eastAsia="標楷體"/>
                <w:color w:val="000000" w:themeColor="text1"/>
              </w:rPr>
              <w:t xml:space="preserve">) </w:t>
            </w:r>
          </w:p>
        </w:tc>
      </w:tr>
      <w:tr w:rsidR="000C5B46" w:rsidRPr="000C5B46" w14:paraId="13FE69F2" w14:textId="77777777" w:rsidTr="008F0D69">
        <w:trPr>
          <w:jc w:val="center"/>
        </w:trPr>
        <w:tc>
          <w:tcPr>
            <w:tcW w:w="4847" w:type="dxa"/>
            <w:vAlign w:val="center"/>
          </w:tcPr>
          <w:p w14:paraId="3DDCF164" w14:textId="08E9D8ED" w:rsidR="0035604E" w:rsidRPr="000C5B46" w:rsidRDefault="0035604E" w:rsidP="00D17A42">
            <w:pPr>
              <w:spacing w:line="0" w:lineRule="atLeast"/>
              <w:ind w:left="485" w:hangingChars="202" w:hanging="485"/>
              <w:jc w:val="both"/>
              <w:rPr>
                <w:rFonts w:eastAsia="標楷體"/>
                <w:strike/>
                <w:color w:val="000000" w:themeColor="text1"/>
              </w:rPr>
            </w:pPr>
            <w:r w:rsidRPr="000C5B46">
              <w:rPr>
                <w:rFonts w:eastAsia="標楷體"/>
                <w:color w:val="000000" w:themeColor="text1"/>
              </w:rPr>
              <w:t>五、取得國內外發明專利</w:t>
            </w:r>
          </w:p>
        </w:tc>
        <w:tc>
          <w:tcPr>
            <w:tcW w:w="3994" w:type="dxa"/>
            <w:vAlign w:val="center"/>
          </w:tcPr>
          <w:p w14:paraId="60255A19" w14:textId="13802B5B" w:rsidR="0035604E" w:rsidRPr="000C5B46" w:rsidRDefault="0035604E" w:rsidP="00825A52">
            <w:pPr>
              <w:spacing w:line="0" w:lineRule="atLeast"/>
              <w:jc w:val="both"/>
              <w:rPr>
                <w:rFonts w:eastAsia="標楷體"/>
                <w:strike/>
                <w:color w:val="000000" w:themeColor="text1"/>
              </w:rPr>
            </w:pPr>
            <w:r w:rsidRPr="000C5B46">
              <w:rPr>
                <w:rFonts w:eastAsia="標楷體"/>
                <w:color w:val="000000" w:themeColor="text1"/>
              </w:rPr>
              <w:t>每件</w:t>
            </w:r>
            <w:r w:rsidRPr="000C5B46">
              <w:rPr>
                <w:rFonts w:eastAsia="標楷體"/>
                <w:color w:val="000000" w:themeColor="text1"/>
              </w:rPr>
              <w:t>10</w:t>
            </w:r>
            <w:r w:rsidRPr="000C5B46">
              <w:rPr>
                <w:rFonts w:eastAsia="標楷體"/>
                <w:color w:val="000000" w:themeColor="text1"/>
              </w:rPr>
              <w:t>分</w:t>
            </w:r>
          </w:p>
        </w:tc>
      </w:tr>
      <w:tr w:rsidR="000C5B46" w:rsidRPr="000C5B46" w14:paraId="0A9AC629" w14:textId="77777777" w:rsidTr="008F0D69">
        <w:trPr>
          <w:jc w:val="center"/>
        </w:trPr>
        <w:tc>
          <w:tcPr>
            <w:tcW w:w="4847" w:type="dxa"/>
            <w:vAlign w:val="center"/>
          </w:tcPr>
          <w:p w14:paraId="22331BDE" w14:textId="501FD5BF" w:rsidR="0035604E" w:rsidRPr="000C5B46" w:rsidRDefault="0035604E" w:rsidP="00D17A42">
            <w:pPr>
              <w:spacing w:line="0" w:lineRule="atLeast"/>
              <w:ind w:left="485" w:hangingChars="202" w:hanging="485"/>
              <w:jc w:val="both"/>
              <w:rPr>
                <w:rFonts w:eastAsia="標楷體"/>
                <w:strike/>
                <w:color w:val="000000" w:themeColor="text1"/>
              </w:rPr>
            </w:pPr>
            <w:r w:rsidRPr="000C5B46">
              <w:rPr>
                <w:rFonts w:eastAsia="標楷體"/>
                <w:color w:val="000000" w:themeColor="text1"/>
              </w:rPr>
              <w:t>六、技術轉移至國內、外廠商</w:t>
            </w:r>
          </w:p>
        </w:tc>
        <w:tc>
          <w:tcPr>
            <w:tcW w:w="3994" w:type="dxa"/>
            <w:vAlign w:val="center"/>
          </w:tcPr>
          <w:p w14:paraId="5D63CB4B" w14:textId="77777777" w:rsidR="0035604E" w:rsidRPr="000C5B46" w:rsidRDefault="0035604E" w:rsidP="008B755F">
            <w:pPr>
              <w:spacing w:line="0" w:lineRule="atLeast"/>
              <w:jc w:val="both"/>
              <w:rPr>
                <w:rFonts w:eastAsia="標楷體"/>
                <w:color w:val="000000" w:themeColor="text1"/>
              </w:rPr>
            </w:pPr>
            <w:r w:rsidRPr="000C5B46">
              <w:rPr>
                <w:rFonts w:eastAsia="標楷體"/>
                <w:color w:val="000000" w:themeColor="text1"/>
              </w:rPr>
              <w:t>1.</w:t>
            </w:r>
            <w:r w:rsidRPr="000C5B46">
              <w:rPr>
                <w:rFonts w:eastAsia="標楷體"/>
                <w:color w:val="000000" w:themeColor="text1"/>
              </w:rPr>
              <w:t>技轉金新台幣</w:t>
            </w:r>
            <w:r w:rsidRPr="000C5B46">
              <w:rPr>
                <w:rFonts w:eastAsia="標楷體"/>
                <w:color w:val="000000" w:themeColor="text1"/>
              </w:rPr>
              <w:t>100</w:t>
            </w:r>
            <w:r w:rsidRPr="000C5B46">
              <w:rPr>
                <w:rFonts w:eastAsia="標楷體"/>
                <w:color w:val="000000" w:themeColor="text1"/>
              </w:rPr>
              <w:t>萬元以下無專利之技術移轉，每件</w:t>
            </w:r>
            <w:r w:rsidRPr="000C5B46">
              <w:rPr>
                <w:rFonts w:eastAsia="標楷體"/>
                <w:color w:val="000000" w:themeColor="text1"/>
              </w:rPr>
              <w:t>5</w:t>
            </w:r>
            <w:r w:rsidRPr="000C5B46">
              <w:rPr>
                <w:rFonts w:eastAsia="標楷體"/>
                <w:color w:val="000000" w:themeColor="text1"/>
              </w:rPr>
              <w:t>分。</w:t>
            </w:r>
          </w:p>
          <w:p w14:paraId="587AE7C4" w14:textId="77777777" w:rsidR="0035604E" w:rsidRPr="000C5B46" w:rsidRDefault="0035604E" w:rsidP="008B755F">
            <w:pPr>
              <w:spacing w:line="0" w:lineRule="atLeast"/>
              <w:jc w:val="both"/>
              <w:rPr>
                <w:rFonts w:eastAsia="標楷體"/>
                <w:color w:val="000000" w:themeColor="text1"/>
              </w:rPr>
            </w:pPr>
            <w:r w:rsidRPr="000C5B46">
              <w:rPr>
                <w:rFonts w:eastAsia="標楷體"/>
                <w:color w:val="000000" w:themeColor="text1"/>
              </w:rPr>
              <w:t>2.</w:t>
            </w:r>
            <w:r w:rsidRPr="000C5B46">
              <w:rPr>
                <w:rFonts w:eastAsia="標楷體"/>
                <w:color w:val="000000" w:themeColor="text1"/>
              </w:rPr>
              <w:t>技轉金新台幣</w:t>
            </w:r>
            <w:r w:rsidRPr="000C5B46">
              <w:rPr>
                <w:rFonts w:eastAsia="標楷體"/>
                <w:color w:val="000000" w:themeColor="text1"/>
              </w:rPr>
              <w:t>100</w:t>
            </w:r>
            <w:r w:rsidRPr="000C5B46">
              <w:rPr>
                <w:rFonts w:eastAsia="標楷體"/>
                <w:color w:val="000000" w:themeColor="text1"/>
              </w:rPr>
              <w:t>萬元以下有專利且技術移轉，每件</w:t>
            </w:r>
            <w:r w:rsidRPr="000C5B46">
              <w:rPr>
                <w:rFonts w:eastAsia="標楷體"/>
                <w:color w:val="000000" w:themeColor="text1"/>
              </w:rPr>
              <w:t>15</w:t>
            </w:r>
            <w:r w:rsidRPr="000C5B46">
              <w:rPr>
                <w:rFonts w:eastAsia="標楷體"/>
                <w:color w:val="000000" w:themeColor="text1"/>
              </w:rPr>
              <w:t>分。</w:t>
            </w:r>
          </w:p>
          <w:p w14:paraId="1DC0DAE8" w14:textId="7E1A3D24" w:rsidR="0035604E" w:rsidRPr="000C5B46" w:rsidRDefault="0035604E" w:rsidP="00825A52">
            <w:pPr>
              <w:spacing w:line="0" w:lineRule="atLeast"/>
              <w:jc w:val="both"/>
              <w:rPr>
                <w:rFonts w:eastAsia="標楷體"/>
                <w:strike/>
                <w:color w:val="000000" w:themeColor="text1"/>
              </w:rPr>
            </w:pPr>
            <w:r w:rsidRPr="000C5B46">
              <w:rPr>
                <w:rFonts w:eastAsia="標楷體"/>
                <w:color w:val="000000" w:themeColor="text1"/>
              </w:rPr>
              <w:t>3.</w:t>
            </w:r>
            <w:r w:rsidRPr="000C5B46">
              <w:rPr>
                <w:rFonts w:eastAsia="標楷體"/>
                <w:color w:val="000000" w:themeColor="text1"/>
              </w:rPr>
              <w:t>技轉金新台幣</w:t>
            </w:r>
            <w:r w:rsidRPr="000C5B46">
              <w:rPr>
                <w:rFonts w:eastAsia="標楷體"/>
                <w:color w:val="000000" w:themeColor="text1"/>
              </w:rPr>
              <w:t>100</w:t>
            </w:r>
            <w:r w:rsidRPr="000C5B46">
              <w:rPr>
                <w:rFonts w:eastAsia="標楷體"/>
                <w:color w:val="000000" w:themeColor="text1"/>
              </w:rPr>
              <w:t>萬元以上</w:t>
            </w:r>
            <w:r w:rsidRPr="000C5B46">
              <w:rPr>
                <w:rFonts w:eastAsia="標楷體"/>
                <w:color w:val="000000" w:themeColor="text1"/>
              </w:rPr>
              <w:t>(</w:t>
            </w:r>
            <w:r w:rsidRPr="000C5B46">
              <w:rPr>
                <w:rFonts w:eastAsia="標楷體"/>
                <w:color w:val="000000" w:themeColor="text1"/>
              </w:rPr>
              <w:t>含</w:t>
            </w:r>
            <w:r w:rsidRPr="000C5B46">
              <w:rPr>
                <w:rFonts w:eastAsia="標楷體"/>
                <w:color w:val="000000" w:themeColor="text1"/>
              </w:rPr>
              <w:t>100</w:t>
            </w:r>
            <w:r w:rsidRPr="000C5B46">
              <w:rPr>
                <w:rFonts w:eastAsia="標楷體"/>
                <w:color w:val="000000" w:themeColor="text1"/>
              </w:rPr>
              <w:t>萬元</w:t>
            </w:r>
            <w:r w:rsidRPr="000C5B46">
              <w:rPr>
                <w:rFonts w:eastAsia="標楷體"/>
                <w:color w:val="000000" w:themeColor="text1"/>
              </w:rPr>
              <w:t>)</w:t>
            </w:r>
            <w:r w:rsidRPr="000C5B46">
              <w:rPr>
                <w:rFonts w:eastAsia="標楷體"/>
                <w:color w:val="000000" w:themeColor="text1"/>
              </w:rPr>
              <w:t>之技術移轉，每件</w:t>
            </w:r>
            <w:r w:rsidRPr="000C5B46">
              <w:rPr>
                <w:rFonts w:eastAsia="標楷體"/>
                <w:color w:val="000000" w:themeColor="text1"/>
              </w:rPr>
              <w:t>25</w:t>
            </w:r>
            <w:r w:rsidRPr="000C5B46">
              <w:rPr>
                <w:rFonts w:eastAsia="標楷體"/>
                <w:color w:val="000000" w:themeColor="text1"/>
              </w:rPr>
              <w:t>分。</w:t>
            </w:r>
          </w:p>
        </w:tc>
      </w:tr>
      <w:tr w:rsidR="000C5B46" w:rsidRPr="000C5B46" w14:paraId="44B2D93D" w14:textId="77777777" w:rsidTr="008F0D69">
        <w:trPr>
          <w:jc w:val="center"/>
        </w:trPr>
        <w:tc>
          <w:tcPr>
            <w:tcW w:w="4847" w:type="dxa"/>
            <w:vAlign w:val="center"/>
          </w:tcPr>
          <w:p w14:paraId="6EB0B822" w14:textId="32784937" w:rsidR="0035604E" w:rsidRPr="000C5B46" w:rsidRDefault="0035604E" w:rsidP="009C5A2D">
            <w:pPr>
              <w:spacing w:line="0" w:lineRule="atLeast"/>
              <w:ind w:left="444" w:hangingChars="185" w:hanging="444"/>
              <w:jc w:val="both"/>
              <w:rPr>
                <w:rFonts w:eastAsia="標楷體"/>
                <w:color w:val="000000" w:themeColor="text1"/>
              </w:rPr>
            </w:pPr>
            <w:r w:rsidRPr="000C5B46">
              <w:rPr>
                <w:rFonts w:eastAsia="標楷體"/>
                <w:color w:val="000000" w:themeColor="text1"/>
              </w:rPr>
              <w:t>七、指導學生之科技部大專學生專題研究計畫</w:t>
            </w:r>
          </w:p>
        </w:tc>
        <w:tc>
          <w:tcPr>
            <w:tcW w:w="3994" w:type="dxa"/>
            <w:vAlign w:val="center"/>
          </w:tcPr>
          <w:p w14:paraId="0C94D4C2" w14:textId="41CC672F" w:rsidR="0035604E" w:rsidRPr="000C5B46" w:rsidRDefault="0035604E" w:rsidP="00BF38A7">
            <w:pPr>
              <w:spacing w:line="0" w:lineRule="atLeast"/>
              <w:jc w:val="both"/>
              <w:rPr>
                <w:rFonts w:eastAsia="標楷體"/>
                <w:color w:val="000000" w:themeColor="text1"/>
              </w:rPr>
            </w:pPr>
            <w:r w:rsidRPr="000C5B46">
              <w:rPr>
                <w:rFonts w:eastAsia="標楷體"/>
                <w:color w:val="000000" w:themeColor="text1"/>
              </w:rPr>
              <w:t>每件</w:t>
            </w:r>
            <w:r w:rsidRPr="000C5B46">
              <w:rPr>
                <w:rFonts w:eastAsia="標楷體"/>
                <w:color w:val="000000" w:themeColor="text1"/>
              </w:rPr>
              <w:t>5</w:t>
            </w:r>
            <w:r w:rsidRPr="000C5B46">
              <w:rPr>
                <w:rFonts w:eastAsia="標楷體"/>
                <w:color w:val="000000" w:themeColor="text1"/>
              </w:rPr>
              <w:t>分</w:t>
            </w:r>
          </w:p>
        </w:tc>
      </w:tr>
      <w:tr w:rsidR="000C5B46" w:rsidRPr="000C5B46" w14:paraId="2C856CD0" w14:textId="77777777" w:rsidTr="008F0D69">
        <w:trPr>
          <w:jc w:val="center"/>
        </w:trPr>
        <w:tc>
          <w:tcPr>
            <w:tcW w:w="4847" w:type="dxa"/>
            <w:vAlign w:val="center"/>
          </w:tcPr>
          <w:p w14:paraId="1C44CCEF" w14:textId="7F3FEB57" w:rsidR="0035604E" w:rsidRPr="000C5B46" w:rsidRDefault="0035604E" w:rsidP="00942D2C">
            <w:pPr>
              <w:spacing w:line="0" w:lineRule="atLeast"/>
              <w:jc w:val="both"/>
              <w:rPr>
                <w:rFonts w:eastAsia="標楷體"/>
                <w:color w:val="000000" w:themeColor="text1"/>
              </w:rPr>
            </w:pPr>
            <w:r w:rsidRPr="000C5B46">
              <w:rPr>
                <w:rFonts w:eastAsia="標楷體"/>
                <w:color w:val="000000" w:themeColor="text1"/>
              </w:rPr>
              <w:t>八、擔任科技部、其他政府機關超過</w:t>
            </w:r>
            <w:r w:rsidRPr="000C5B46">
              <w:rPr>
                <w:rFonts w:eastAsia="標楷體"/>
                <w:color w:val="000000" w:themeColor="text1"/>
              </w:rPr>
              <w:t>30</w:t>
            </w:r>
            <w:r w:rsidRPr="000C5B46">
              <w:rPr>
                <w:rFonts w:eastAsia="標楷體"/>
                <w:color w:val="000000" w:themeColor="text1"/>
              </w:rPr>
              <w:t>萬元之研究計畫主持人</w:t>
            </w:r>
            <w:r w:rsidRPr="000C5B46">
              <w:rPr>
                <w:rFonts w:eastAsia="標楷體"/>
                <w:color w:val="000000" w:themeColor="text1"/>
              </w:rPr>
              <w:t>(</w:t>
            </w:r>
            <w:r w:rsidRPr="000C5B46">
              <w:rPr>
                <w:rFonts w:eastAsia="標楷體"/>
                <w:color w:val="000000" w:themeColor="text1"/>
              </w:rPr>
              <w:t>不含共同或協同主持人</w:t>
            </w:r>
            <w:r w:rsidRPr="000C5B46">
              <w:rPr>
                <w:rFonts w:eastAsia="標楷體"/>
                <w:color w:val="000000" w:themeColor="text1"/>
              </w:rPr>
              <w:t>)</w:t>
            </w:r>
            <w:r w:rsidRPr="000C5B46">
              <w:rPr>
                <w:rFonts w:eastAsia="標楷體"/>
                <w:color w:val="000000" w:themeColor="text1"/>
              </w:rPr>
              <w:t>，非研究計畫</w:t>
            </w:r>
            <w:proofErr w:type="gramStart"/>
            <w:r w:rsidRPr="000C5B46">
              <w:rPr>
                <w:rFonts w:eastAsia="標楷體"/>
                <w:color w:val="000000" w:themeColor="text1"/>
              </w:rPr>
              <w:t>不</w:t>
            </w:r>
            <w:proofErr w:type="gramEnd"/>
            <w:r w:rsidRPr="000C5B46">
              <w:rPr>
                <w:rFonts w:eastAsia="標楷體"/>
                <w:color w:val="000000" w:themeColor="text1"/>
              </w:rPr>
              <w:t>列計分。</w:t>
            </w:r>
          </w:p>
        </w:tc>
        <w:tc>
          <w:tcPr>
            <w:tcW w:w="3994" w:type="dxa"/>
            <w:vAlign w:val="center"/>
          </w:tcPr>
          <w:p w14:paraId="0637FA2E" w14:textId="045D2DC6" w:rsidR="0035604E" w:rsidRPr="000C5B46" w:rsidRDefault="0035604E" w:rsidP="008B755F">
            <w:pPr>
              <w:spacing w:line="0" w:lineRule="atLeast"/>
              <w:jc w:val="both"/>
              <w:rPr>
                <w:rFonts w:eastAsia="標楷體"/>
                <w:color w:val="000000" w:themeColor="text1"/>
              </w:rPr>
            </w:pPr>
            <w:r w:rsidRPr="000C5B46">
              <w:rPr>
                <w:rFonts w:eastAsia="標楷體"/>
                <w:color w:val="000000" w:themeColor="text1"/>
              </w:rPr>
              <w:t>每件</w:t>
            </w:r>
            <w:r w:rsidRPr="000C5B46">
              <w:rPr>
                <w:rFonts w:eastAsia="標楷體"/>
                <w:color w:val="000000" w:themeColor="text1"/>
              </w:rPr>
              <w:t>30</w:t>
            </w:r>
            <w:r w:rsidRPr="000C5B46">
              <w:rPr>
                <w:rFonts w:eastAsia="標楷體"/>
                <w:color w:val="000000" w:themeColor="text1"/>
              </w:rPr>
              <w:t>分</w:t>
            </w:r>
          </w:p>
        </w:tc>
      </w:tr>
      <w:tr w:rsidR="000C5B46" w:rsidRPr="000C5B46" w14:paraId="28BCC5A3" w14:textId="77777777" w:rsidTr="008F0D69">
        <w:trPr>
          <w:jc w:val="center"/>
        </w:trPr>
        <w:tc>
          <w:tcPr>
            <w:tcW w:w="4847" w:type="dxa"/>
            <w:vAlign w:val="center"/>
          </w:tcPr>
          <w:p w14:paraId="15AC2096" w14:textId="6B5152CF" w:rsidR="0035604E" w:rsidRPr="000C5B46" w:rsidRDefault="0035604E" w:rsidP="000D364E">
            <w:pPr>
              <w:spacing w:line="0" w:lineRule="atLeast"/>
              <w:ind w:left="682" w:hangingChars="284" w:hanging="682"/>
              <w:jc w:val="both"/>
              <w:rPr>
                <w:rFonts w:eastAsia="標楷體"/>
                <w:color w:val="000000" w:themeColor="text1"/>
              </w:rPr>
            </w:pPr>
            <w:r w:rsidRPr="000C5B46">
              <w:rPr>
                <w:rFonts w:eastAsia="標楷體"/>
                <w:color w:val="000000" w:themeColor="text1"/>
              </w:rPr>
              <w:t>九、經本校同意之產學合作計畫主持人</w:t>
            </w:r>
            <w:r w:rsidRPr="000C5B46">
              <w:rPr>
                <w:rFonts w:eastAsia="標楷體"/>
                <w:color w:val="000000" w:themeColor="text1"/>
              </w:rPr>
              <w:t>(</w:t>
            </w:r>
            <w:r w:rsidRPr="000C5B46">
              <w:rPr>
                <w:rFonts w:eastAsia="標楷體"/>
                <w:color w:val="000000" w:themeColor="text1"/>
              </w:rPr>
              <w:t>不含共同或協同主持人</w:t>
            </w:r>
            <w:r w:rsidRPr="000C5B46">
              <w:rPr>
                <w:rFonts w:eastAsia="標楷體"/>
                <w:color w:val="000000" w:themeColor="text1"/>
              </w:rPr>
              <w:t>)</w:t>
            </w:r>
            <w:r w:rsidRPr="000C5B46">
              <w:rPr>
                <w:rFonts w:eastAsia="標楷體"/>
                <w:color w:val="000000" w:themeColor="text1"/>
              </w:rPr>
              <w:t>、業界技術服務或技術授權案</w:t>
            </w:r>
          </w:p>
        </w:tc>
        <w:tc>
          <w:tcPr>
            <w:tcW w:w="3994" w:type="dxa"/>
            <w:vAlign w:val="center"/>
          </w:tcPr>
          <w:p w14:paraId="076AD6BD" w14:textId="48C9FFC0" w:rsidR="0035604E" w:rsidRPr="000C5B46" w:rsidRDefault="0035604E" w:rsidP="009619E3">
            <w:pPr>
              <w:spacing w:line="0" w:lineRule="atLeast"/>
              <w:jc w:val="both"/>
              <w:rPr>
                <w:rFonts w:eastAsia="標楷體"/>
                <w:color w:val="000000" w:themeColor="text1"/>
              </w:rPr>
            </w:pPr>
            <w:r w:rsidRPr="000C5B46">
              <w:rPr>
                <w:rFonts w:eastAsia="標楷體"/>
                <w:color w:val="000000" w:themeColor="text1"/>
              </w:rPr>
              <w:t>5</w:t>
            </w:r>
            <w:r w:rsidRPr="000C5B46">
              <w:rPr>
                <w:rFonts w:eastAsia="標楷體"/>
                <w:color w:val="000000" w:themeColor="text1"/>
              </w:rPr>
              <w:t>萬元以上不足</w:t>
            </w:r>
            <w:r w:rsidRPr="000C5B46">
              <w:rPr>
                <w:rFonts w:eastAsia="標楷體"/>
                <w:color w:val="000000" w:themeColor="text1"/>
              </w:rPr>
              <w:t>10</w:t>
            </w:r>
            <w:r w:rsidRPr="000C5B46">
              <w:rPr>
                <w:rFonts w:eastAsia="標楷體"/>
                <w:color w:val="000000" w:themeColor="text1"/>
              </w:rPr>
              <w:t>萬元每件</w:t>
            </w:r>
            <w:r w:rsidRPr="000C5B46">
              <w:rPr>
                <w:rFonts w:eastAsia="標楷體"/>
                <w:color w:val="000000" w:themeColor="text1"/>
              </w:rPr>
              <w:t>5</w:t>
            </w:r>
            <w:r w:rsidRPr="000C5B46">
              <w:rPr>
                <w:rFonts w:eastAsia="標楷體"/>
                <w:color w:val="000000" w:themeColor="text1"/>
              </w:rPr>
              <w:t>分，</w:t>
            </w:r>
            <w:r w:rsidRPr="000C5B46">
              <w:rPr>
                <w:rFonts w:eastAsia="標楷體"/>
                <w:color w:val="000000" w:themeColor="text1"/>
              </w:rPr>
              <w:t>10</w:t>
            </w:r>
            <w:r w:rsidRPr="000C5B46">
              <w:rPr>
                <w:rFonts w:eastAsia="標楷體"/>
                <w:color w:val="000000" w:themeColor="text1"/>
              </w:rPr>
              <w:t>萬元以上不足</w:t>
            </w:r>
            <w:r w:rsidRPr="000C5B46">
              <w:rPr>
                <w:rFonts w:eastAsia="標楷體"/>
                <w:color w:val="000000" w:themeColor="text1"/>
              </w:rPr>
              <w:t>50</w:t>
            </w:r>
            <w:r w:rsidRPr="000C5B46">
              <w:rPr>
                <w:rFonts w:eastAsia="標楷體"/>
                <w:color w:val="000000" w:themeColor="text1"/>
              </w:rPr>
              <w:t>萬元每件以</w:t>
            </w:r>
            <w:r w:rsidRPr="000C5B46">
              <w:rPr>
                <w:rFonts w:eastAsia="標楷體"/>
                <w:color w:val="000000" w:themeColor="text1"/>
              </w:rPr>
              <w:t>20</w:t>
            </w:r>
            <w:r w:rsidRPr="000C5B46">
              <w:rPr>
                <w:rFonts w:eastAsia="標楷體"/>
                <w:color w:val="000000" w:themeColor="text1"/>
              </w:rPr>
              <w:t>分，</w:t>
            </w:r>
            <w:r w:rsidRPr="000C5B46">
              <w:rPr>
                <w:rFonts w:eastAsia="標楷體"/>
                <w:color w:val="000000" w:themeColor="text1"/>
              </w:rPr>
              <w:t>50</w:t>
            </w:r>
            <w:r w:rsidRPr="000C5B46">
              <w:rPr>
                <w:rFonts w:eastAsia="標楷體"/>
                <w:color w:val="000000" w:themeColor="text1"/>
              </w:rPr>
              <w:t>萬元以上</w:t>
            </w:r>
            <w:proofErr w:type="gramStart"/>
            <w:r w:rsidRPr="000C5B46">
              <w:rPr>
                <w:rFonts w:eastAsia="標楷體"/>
                <w:color w:val="000000" w:themeColor="text1"/>
              </w:rPr>
              <w:t>不足</w:t>
            </w:r>
            <w:r w:rsidRPr="000C5B46">
              <w:rPr>
                <w:rFonts w:eastAsia="標楷體"/>
                <w:color w:val="000000" w:themeColor="text1"/>
              </w:rPr>
              <w:t>100</w:t>
            </w:r>
            <w:r w:rsidRPr="000C5B46">
              <w:rPr>
                <w:rFonts w:eastAsia="標楷體"/>
                <w:color w:val="000000" w:themeColor="text1"/>
              </w:rPr>
              <w:t>萬</w:t>
            </w:r>
            <w:proofErr w:type="gramEnd"/>
            <w:r w:rsidRPr="000C5B46">
              <w:rPr>
                <w:rFonts w:eastAsia="標楷體"/>
                <w:color w:val="000000" w:themeColor="text1"/>
              </w:rPr>
              <w:t>每件</w:t>
            </w:r>
            <w:r w:rsidRPr="000C5B46">
              <w:rPr>
                <w:rFonts w:eastAsia="標楷體"/>
                <w:color w:val="000000" w:themeColor="text1"/>
              </w:rPr>
              <w:t>30</w:t>
            </w:r>
            <w:r w:rsidRPr="000C5B46">
              <w:rPr>
                <w:rFonts w:eastAsia="標楷體"/>
                <w:color w:val="000000" w:themeColor="text1"/>
              </w:rPr>
              <w:t>分，</w:t>
            </w:r>
            <w:r w:rsidRPr="000C5B46">
              <w:rPr>
                <w:rFonts w:eastAsia="標楷體"/>
                <w:color w:val="000000" w:themeColor="text1"/>
              </w:rPr>
              <w:t>100</w:t>
            </w:r>
            <w:r w:rsidRPr="000C5B46">
              <w:rPr>
                <w:rFonts w:eastAsia="標楷體"/>
                <w:color w:val="000000" w:themeColor="text1"/>
              </w:rPr>
              <w:t>萬以上每件</w:t>
            </w:r>
            <w:r w:rsidRPr="000C5B46">
              <w:rPr>
                <w:rFonts w:eastAsia="標楷體"/>
                <w:color w:val="000000" w:themeColor="text1"/>
              </w:rPr>
              <w:t>40</w:t>
            </w:r>
            <w:r w:rsidRPr="000C5B46">
              <w:rPr>
                <w:rFonts w:eastAsia="標楷體"/>
                <w:color w:val="000000" w:themeColor="text1"/>
              </w:rPr>
              <w:t>分。</w:t>
            </w:r>
          </w:p>
        </w:tc>
      </w:tr>
      <w:tr w:rsidR="000C5B46" w:rsidRPr="000C5B46" w14:paraId="29E7AC6A" w14:textId="77777777" w:rsidTr="008F0D69">
        <w:trPr>
          <w:jc w:val="center"/>
        </w:trPr>
        <w:tc>
          <w:tcPr>
            <w:tcW w:w="4847" w:type="dxa"/>
            <w:vAlign w:val="center"/>
          </w:tcPr>
          <w:p w14:paraId="6CF6C1CC" w14:textId="29E2B9C0" w:rsidR="0035604E" w:rsidRPr="000C5B46" w:rsidRDefault="0035604E">
            <w:pPr>
              <w:spacing w:line="0" w:lineRule="atLeast"/>
              <w:ind w:left="682" w:hangingChars="284" w:hanging="682"/>
              <w:jc w:val="both"/>
              <w:rPr>
                <w:rFonts w:eastAsia="標楷體"/>
                <w:color w:val="000000" w:themeColor="text1"/>
              </w:rPr>
            </w:pPr>
            <w:r w:rsidRPr="000C5B46">
              <w:rPr>
                <w:rFonts w:eastAsia="標楷體"/>
                <w:color w:val="000000" w:themeColor="text1"/>
              </w:rPr>
              <w:t>十、學術研究及專業技藝競賽得獎</w:t>
            </w:r>
            <w:r w:rsidRPr="000C5B46">
              <w:rPr>
                <w:rFonts w:eastAsia="標楷體"/>
                <w:color w:val="000000" w:themeColor="text1"/>
              </w:rPr>
              <w:t>(</w:t>
            </w:r>
            <w:r w:rsidRPr="000C5B46">
              <w:rPr>
                <w:rFonts w:eastAsia="標楷體"/>
                <w:color w:val="000000" w:themeColor="text1"/>
              </w:rPr>
              <w:t>同一作品以計分一次為限</w:t>
            </w:r>
            <w:r w:rsidRPr="000C5B46">
              <w:rPr>
                <w:rFonts w:eastAsia="標楷體"/>
                <w:color w:val="000000" w:themeColor="text1"/>
              </w:rPr>
              <w:t>)</w:t>
            </w:r>
          </w:p>
        </w:tc>
        <w:tc>
          <w:tcPr>
            <w:tcW w:w="3994" w:type="dxa"/>
            <w:vAlign w:val="center"/>
          </w:tcPr>
          <w:p w14:paraId="5B93A0F6" w14:textId="77777777" w:rsidR="0035604E" w:rsidRPr="000C5B46" w:rsidRDefault="0035604E" w:rsidP="00D17A42">
            <w:pPr>
              <w:spacing w:line="0" w:lineRule="atLeast"/>
              <w:ind w:left="1166" w:hangingChars="486" w:hanging="1166"/>
              <w:jc w:val="both"/>
              <w:rPr>
                <w:rFonts w:eastAsia="標楷體"/>
                <w:color w:val="000000" w:themeColor="text1"/>
              </w:rPr>
            </w:pPr>
            <w:r w:rsidRPr="000C5B46">
              <w:rPr>
                <w:rFonts w:eastAsia="標楷體"/>
                <w:color w:val="000000" w:themeColor="text1"/>
              </w:rPr>
              <w:t>國際獲獎者</w:t>
            </w:r>
            <w:r w:rsidRPr="000C5B46">
              <w:rPr>
                <w:rFonts w:eastAsia="標楷體"/>
                <w:color w:val="000000" w:themeColor="text1"/>
              </w:rPr>
              <w:t>20</w:t>
            </w:r>
            <w:r w:rsidRPr="000C5B46">
              <w:rPr>
                <w:rFonts w:eastAsia="標楷體"/>
                <w:color w:val="000000" w:themeColor="text1"/>
              </w:rPr>
              <w:t>分</w:t>
            </w:r>
          </w:p>
          <w:p w14:paraId="4992D9E7" w14:textId="77777777" w:rsidR="0035604E" w:rsidRPr="000C5B46" w:rsidRDefault="0035604E" w:rsidP="00D17A42">
            <w:pPr>
              <w:spacing w:line="0" w:lineRule="atLeast"/>
              <w:ind w:left="1166" w:hangingChars="486" w:hanging="1166"/>
              <w:jc w:val="both"/>
              <w:rPr>
                <w:rFonts w:eastAsia="標楷體"/>
                <w:color w:val="000000" w:themeColor="text1"/>
              </w:rPr>
            </w:pPr>
            <w:r w:rsidRPr="000C5B46">
              <w:rPr>
                <w:rFonts w:eastAsia="標楷體"/>
                <w:color w:val="000000" w:themeColor="text1"/>
              </w:rPr>
              <w:t>全國獲獎者</w:t>
            </w:r>
            <w:r w:rsidRPr="000C5B46">
              <w:rPr>
                <w:rFonts w:eastAsia="標楷體"/>
                <w:color w:val="000000" w:themeColor="text1"/>
              </w:rPr>
              <w:t>10</w:t>
            </w:r>
            <w:r w:rsidRPr="000C5B46">
              <w:rPr>
                <w:rFonts w:eastAsia="標楷體"/>
                <w:color w:val="000000" w:themeColor="text1"/>
              </w:rPr>
              <w:t>分</w:t>
            </w:r>
          </w:p>
          <w:p w14:paraId="5175A92B" w14:textId="21BE5946" w:rsidR="0035604E" w:rsidRPr="000C5B46" w:rsidRDefault="0035604E" w:rsidP="00825A52">
            <w:pPr>
              <w:spacing w:line="0" w:lineRule="atLeast"/>
              <w:jc w:val="both"/>
              <w:rPr>
                <w:rFonts w:eastAsia="標楷體"/>
                <w:color w:val="000000" w:themeColor="text1"/>
              </w:rPr>
            </w:pPr>
            <w:r w:rsidRPr="000C5B46">
              <w:rPr>
                <w:rFonts w:eastAsia="標楷體"/>
                <w:color w:val="000000" w:themeColor="text1"/>
              </w:rPr>
              <w:t>區域獲獎者</w:t>
            </w:r>
            <w:r w:rsidRPr="000C5B46">
              <w:rPr>
                <w:rFonts w:eastAsia="標楷體"/>
                <w:color w:val="000000" w:themeColor="text1"/>
              </w:rPr>
              <w:t>5</w:t>
            </w:r>
            <w:r w:rsidRPr="000C5B46">
              <w:rPr>
                <w:rFonts w:eastAsia="標楷體"/>
                <w:color w:val="000000" w:themeColor="text1"/>
              </w:rPr>
              <w:t>分</w:t>
            </w:r>
          </w:p>
        </w:tc>
      </w:tr>
      <w:tr w:rsidR="000C5B46" w:rsidRPr="000C5B46" w14:paraId="70B8F2F4" w14:textId="77777777" w:rsidTr="008F0D69">
        <w:trPr>
          <w:jc w:val="center"/>
        </w:trPr>
        <w:tc>
          <w:tcPr>
            <w:tcW w:w="4847" w:type="dxa"/>
            <w:vAlign w:val="center"/>
          </w:tcPr>
          <w:p w14:paraId="37CE3786" w14:textId="675D515E" w:rsidR="0035604E" w:rsidRPr="000C5B46" w:rsidRDefault="0035604E" w:rsidP="001B7E48">
            <w:pPr>
              <w:spacing w:line="0" w:lineRule="atLeast"/>
              <w:ind w:left="682" w:hangingChars="284" w:hanging="682"/>
              <w:jc w:val="both"/>
              <w:rPr>
                <w:rFonts w:eastAsia="標楷體"/>
                <w:color w:val="000000" w:themeColor="text1"/>
              </w:rPr>
            </w:pPr>
            <w:r w:rsidRPr="000C5B46">
              <w:rPr>
                <w:rFonts w:eastAsia="標楷體"/>
                <w:color w:val="000000" w:themeColor="text1"/>
              </w:rPr>
              <w:t>十一、擔任國內外知名學術期刊編輯或審查</w:t>
            </w:r>
          </w:p>
        </w:tc>
        <w:tc>
          <w:tcPr>
            <w:tcW w:w="3994" w:type="dxa"/>
            <w:vAlign w:val="center"/>
          </w:tcPr>
          <w:p w14:paraId="39BF85B4" w14:textId="26BE6D7B" w:rsidR="0035604E" w:rsidRPr="000C5B46" w:rsidRDefault="0035604E" w:rsidP="00D17A42">
            <w:pPr>
              <w:spacing w:line="0" w:lineRule="atLeast"/>
              <w:ind w:left="1166" w:hangingChars="486" w:hanging="1166"/>
              <w:jc w:val="both"/>
              <w:rPr>
                <w:rFonts w:eastAsia="標楷體"/>
                <w:color w:val="000000" w:themeColor="text1"/>
              </w:rPr>
            </w:pPr>
            <w:r w:rsidRPr="000C5B46">
              <w:rPr>
                <w:rFonts w:eastAsia="標楷體"/>
                <w:color w:val="000000" w:themeColor="text1"/>
              </w:rPr>
              <w:t>編輯：國內每年</w:t>
            </w:r>
            <w:r w:rsidRPr="000C5B46">
              <w:rPr>
                <w:rFonts w:eastAsia="標楷體"/>
                <w:color w:val="000000" w:themeColor="text1"/>
              </w:rPr>
              <w:t>10</w:t>
            </w:r>
            <w:r w:rsidRPr="000C5B46">
              <w:rPr>
                <w:rFonts w:eastAsia="標楷體"/>
                <w:color w:val="000000" w:themeColor="text1"/>
              </w:rPr>
              <w:t>分</w:t>
            </w:r>
          </w:p>
          <w:p w14:paraId="037921FC" w14:textId="70A25B8F" w:rsidR="0035604E" w:rsidRPr="000C5B46" w:rsidRDefault="0035604E" w:rsidP="00D17A42">
            <w:pPr>
              <w:spacing w:line="0" w:lineRule="atLeast"/>
              <w:ind w:left="1166" w:hangingChars="486" w:hanging="1166"/>
              <w:jc w:val="both"/>
              <w:rPr>
                <w:rFonts w:eastAsia="標楷體"/>
                <w:color w:val="000000" w:themeColor="text1"/>
              </w:rPr>
            </w:pPr>
            <w:r w:rsidRPr="000C5B46">
              <w:rPr>
                <w:rFonts w:eastAsia="標楷體"/>
                <w:color w:val="000000" w:themeColor="text1"/>
              </w:rPr>
              <w:t xml:space="preserve">      </w:t>
            </w:r>
            <w:r w:rsidRPr="000C5B46">
              <w:rPr>
                <w:rFonts w:eastAsia="標楷體"/>
                <w:color w:val="000000" w:themeColor="text1"/>
              </w:rPr>
              <w:t>國外每年</w:t>
            </w:r>
            <w:r w:rsidRPr="000C5B46">
              <w:rPr>
                <w:rFonts w:eastAsia="標楷體"/>
                <w:color w:val="000000" w:themeColor="text1"/>
              </w:rPr>
              <w:t>20</w:t>
            </w:r>
            <w:r w:rsidRPr="000C5B46">
              <w:rPr>
                <w:rFonts w:eastAsia="標楷體"/>
                <w:color w:val="000000" w:themeColor="text1"/>
              </w:rPr>
              <w:t>分</w:t>
            </w:r>
          </w:p>
          <w:p w14:paraId="591980FC" w14:textId="1568CD8D" w:rsidR="0035604E" w:rsidRPr="000C5B46" w:rsidRDefault="0035604E" w:rsidP="00F45A85">
            <w:pPr>
              <w:spacing w:line="0" w:lineRule="atLeast"/>
              <w:ind w:left="1166" w:hangingChars="486" w:hanging="1166"/>
              <w:jc w:val="both"/>
              <w:rPr>
                <w:rFonts w:eastAsia="標楷體"/>
                <w:color w:val="000000" w:themeColor="text1"/>
              </w:rPr>
            </w:pPr>
            <w:r w:rsidRPr="000C5B46">
              <w:rPr>
                <w:rFonts w:eastAsia="標楷體"/>
                <w:color w:val="000000" w:themeColor="text1"/>
              </w:rPr>
              <w:t>審查：國內每次</w:t>
            </w:r>
            <w:r w:rsidRPr="000C5B46">
              <w:rPr>
                <w:rFonts w:eastAsia="標楷體"/>
                <w:color w:val="000000" w:themeColor="text1"/>
              </w:rPr>
              <w:t>2</w:t>
            </w:r>
            <w:r w:rsidRPr="000C5B46">
              <w:rPr>
                <w:rFonts w:eastAsia="標楷體"/>
                <w:color w:val="000000" w:themeColor="text1"/>
              </w:rPr>
              <w:t>分</w:t>
            </w:r>
          </w:p>
          <w:p w14:paraId="7D34E16C" w14:textId="3EA32FAD" w:rsidR="0035604E" w:rsidRPr="000C5B46" w:rsidRDefault="0035604E" w:rsidP="0035604E">
            <w:pPr>
              <w:spacing w:line="0" w:lineRule="atLeast"/>
              <w:jc w:val="both"/>
              <w:rPr>
                <w:rFonts w:eastAsia="標楷體"/>
                <w:color w:val="000000" w:themeColor="text1"/>
              </w:rPr>
            </w:pPr>
            <w:r w:rsidRPr="000C5B46">
              <w:rPr>
                <w:rFonts w:eastAsia="標楷體"/>
                <w:color w:val="000000" w:themeColor="text1"/>
              </w:rPr>
              <w:t xml:space="preserve">      </w:t>
            </w:r>
            <w:r w:rsidRPr="000C5B46">
              <w:rPr>
                <w:rFonts w:eastAsia="標楷體"/>
                <w:color w:val="000000" w:themeColor="text1"/>
              </w:rPr>
              <w:t>國外每次</w:t>
            </w:r>
            <w:r w:rsidRPr="000C5B46">
              <w:rPr>
                <w:rFonts w:eastAsia="標楷體"/>
                <w:color w:val="000000" w:themeColor="text1"/>
              </w:rPr>
              <w:t>4</w:t>
            </w:r>
            <w:r w:rsidRPr="000C5B46">
              <w:rPr>
                <w:rFonts w:eastAsia="標楷體"/>
                <w:color w:val="000000" w:themeColor="text1"/>
              </w:rPr>
              <w:t>分</w:t>
            </w:r>
          </w:p>
        </w:tc>
      </w:tr>
      <w:tr w:rsidR="0035604E" w:rsidRPr="000C5B46" w14:paraId="6F0F46EC" w14:textId="77777777" w:rsidTr="008F0D69">
        <w:trPr>
          <w:jc w:val="center"/>
        </w:trPr>
        <w:tc>
          <w:tcPr>
            <w:tcW w:w="4847" w:type="dxa"/>
            <w:vAlign w:val="center"/>
          </w:tcPr>
          <w:p w14:paraId="09F6B89E" w14:textId="652A7EBC" w:rsidR="0035604E" w:rsidRPr="000C5B46" w:rsidRDefault="0035604E" w:rsidP="00D17A42">
            <w:pPr>
              <w:spacing w:line="0" w:lineRule="atLeast"/>
              <w:ind w:left="682" w:hangingChars="284" w:hanging="682"/>
              <w:jc w:val="both"/>
              <w:rPr>
                <w:rFonts w:eastAsia="標楷體"/>
                <w:color w:val="000000" w:themeColor="text1"/>
              </w:rPr>
            </w:pPr>
            <w:r w:rsidRPr="000C5B46">
              <w:rPr>
                <w:rFonts w:eastAsia="標楷體"/>
                <w:color w:val="000000" w:themeColor="text1"/>
              </w:rPr>
              <w:t>十二、擔任本校對教學、研發具重大貢獻的一、二級行政主管</w:t>
            </w:r>
          </w:p>
        </w:tc>
        <w:tc>
          <w:tcPr>
            <w:tcW w:w="3994" w:type="dxa"/>
            <w:vAlign w:val="center"/>
          </w:tcPr>
          <w:p w14:paraId="0AC62893" w14:textId="605CBF95" w:rsidR="0035604E" w:rsidRPr="000C5B46" w:rsidRDefault="0035604E" w:rsidP="0035604E">
            <w:pPr>
              <w:spacing w:line="0" w:lineRule="atLeast"/>
              <w:ind w:left="31" w:hangingChars="13" w:hanging="31"/>
              <w:jc w:val="both"/>
              <w:rPr>
                <w:rFonts w:eastAsia="標楷體"/>
                <w:color w:val="000000" w:themeColor="text1"/>
              </w:rPr>
            </w:pPr>
            <w:r w:rsidRPr="000C5B46">
              <w:rPr>
                <w:rFonts w:eastAsia="標楷體"/>
                <w:color w:val="000000" w:themeColor="text1"/>
              </w:rPr>
              <w:t>一級主管年資</w:t>
            </w:r>
            <w:r w:rsidRPr="000C5B46">
              <w:rPr>
                <w:rFonts w:eastAsia="標楷體"/>
                <w:color w:val="000000" w:themeColor="text1"/>
              </w:rPr>
              <w:t>1</w:t>
            </w:r>
            <w:r w:rsidRPr="000C5B46">
              <w:rPr>
                <w:rFonts w:eastAsia="標楷體"/>
                <w:color w:val="000000" w:themeColor="text1"/>
              </w:rPr>
              <w:t>年</w:t>
            </w:r>
            <w:r w:rsidRPr="000C5B46">
              <w:rPr>
                <w:rFonts w:eastAsia="標楷體"/>
                <w:color w:val="000000" w:themeColor="text1"/>
              </w:rPr>
              <w:t>5</w:t>
            </w:r>
            <w:r w:rsidRPr="000C5B46">
              <w:rPr>
                <w:rFonts w:eastAsia="標楷體"/>
                <w:color w:val="000000" w:themeColor="text1"/>
              </w:rPr>
              <w:t>分，二級主管年資</w:t>
            </w:r>
            <w:r w:rsidRPr="000C5B46">
              <w:rPr>
                <w:rFonts w:eastAsia="標楷體"/>
                <w:color w:val="000000" w:themeColor="text1"/>
              </w:rPr>
              <w:t>1</w:t>
            </w:r>
            <w:r w:rsidRPr="000C5B46">
              <w:rPr>
                <w:rFonts w:eastAsia="標楷體"/>
                <w:color w:val="000000" w:themeColor="text1"/>
              </w:rPr>
              <w:t>年</w:t>
            </w:r>
            <w:r w:rsidRPr="000C5B46">
              <w:rPr>
                <w:rFonts w:eastAsia="標楷體"/>
                <w:color w:val="000000" w:themeColor="text1"/>
              </w:rPr>
              <w:t>3</w:t>
            </w:r>
            <w:r w:rsidRPr="000C5B46">
              <w:rPr>
                <w:rFonts w:eastAsia="標楷體"/>
                <w:color w:val="000000" w:themeColor="text1"/>
              </w:rPr>
              <w:t>分以此類推。</w:t>
            </w:r>
          </w:p>
        </w:tc>
      </w:tr>
    </w:tbl>
    <w:p w14:paraId="701E1A07" w14:textId="77777777" w:rsidR="006A370B" w:rsidRPr="000C5B46" w:rsidRDefault="006A370B" w:rsidP="006F3610">
      <w:pPr>
        <w:spacing w:line="240" w:lineRule="atLeast"/>
        <w:ind w:leftChars="450" w:left="1560" w:hangingChars="200" w:hanging="480"/>
        <w:rPr>
          <w:rFonts w:eastAsia="標楷體"/>
          <w:color w:val="000000" w:themeColor="text1"/>
        </w:rPr>
      </w:pPr>
    </w:p>
    <w:p w14:paraId="722EBE94" w14:textId="612E9E87" w:rsidR="006F3610" w:rsidRPr="000C5B46" w:rsidRDefault="006F3610" w:rsidP="006F3610">
      <w:pPr>
        <w:spacing w:line="240" w:lineRule="atLeast"/>
        <w:ind w:leftChars="450" w:left="1560" w:hangingChars="200" w:hanging="480"/>
        <w:rPr>
          <w:rFonts w:eastAsia="標楷體"/>
          <w:color w:val="000000" w:themeColor="text1"/>
        </w:rPr>
      </w:pPr>
      <w:r w:rsidRPr="000C5B46">
        <w:rPr>
          <w:rFonts w:eastAsia="標楷體"/>
          <w:color w:val="000000" w:themeColor="text1"/>
        </w:rPr>
        <w:t>二、專任教學</w:t>
      </w:r>
      <w:r w:rsidR="000B6BF6" w:rsidRPr="000C5B46">
        <w:rPr>
          <w:rFonts w:eastAsia="標楷體"/>
          <w:color w:val="000000" w:themeColor="text1"/>
        </w:rPr>
        <w:t>類</w:t>
      </w:r>
      <w:r w:rsidR="00060BF1" w:rsidRPr="000C5B46">
        <w:rPr>
          <w:rFonts w:eastAsia="標楷體"/>
          <w:color w:val="000000" w:themeColor="text1"/>
        </w:rPr>
        <w:t>優秀</w:t>
      </w:r>
      <w:r w:rsidRPr="000C5B46">
        <w:rPr>
          <w:rFonts w:eastAsia="標楷體"/>
          <w:color w:val="000000" w:themeColor="text1"/>
        </w:rPr>
        <w:t>人員：</w:t>
      </w:r>
    </w:p>
    <w:p w14:paraId="06521960" w14:textId="38CE7889" w:rsidR="00FF61C1" w:rsidRPr="000C5B46" w:rsidRDefault="005A056B" w:rsidP="006F3610">
      <w:pPr>
        <w:spacing w:line="240" w:lineRule="atLeast"/>
        <w:ind w:leftChars="236" w:left="566" w:firstLineChars="177" w:firstLine="425"/>
        <w:rPr>
          <w:rFonts w:eastAsia="標楷體"/>
          <w:b/>
          <w:color w:val="000000" w:themeColor="text1"/>
        </w:rPr>
      </w:pPr>
      <w:r w:rsidRPr="000C5B46">
        <w:rPr>
          <w:rFonts w:eastAsia="標楷體"/>
          <w:color w:val="000000" w:themeColor="text1"/>
        </w:rPr>
        <w:t>教學</w:t>
      </w:r>
      <w:r w:rsidR="00D46566" w:rsidRPr="000C5B46">
        <w:rPr>
          <w:rFonts w:eastAsia="標楷體"/>
          <w:color w:val="000000" w:themeColor="text1"/>
        </w:rPr>
        <w:t>人員</w:t>
      </w:r>
      <w:r w:rsidR="00FF61C1" w:rsidRPr="000C5B46">
        <w:rPr>
          <w:rFonts w:eastAsia="標楷體"/>
          <w:color w:val="000000" w:themeColor="text1"/>
        </w:rPr>
        <w:t>評鑑考核，請申請人</w:t>
      </w:r>
      <w:r w:rsidR="00D46566" w:rsidRPr="000C5B46">
        <w:rPr>
          <w:rFonts w:eastAsia="標楷體"/>
          <w:color w:val="000000" w:themeColor="text1"/>
        </w:rPr>
        <w:t>敘述</w:t>
      </w:r>
      <w:r w:rsidR="00BD706F" w:rsidRPr="000C5B46">
        <w:rPr>
          <w:rFonts w:eastAsia="標楷體"/>
          <w:color w:val="000000" w:themeColor="text1"/>
        </w:rPr>
        <w:t>3</w:t>
      </w:r>
      <w:r w:rsidR="00D46566" w:rsidRPr="000C5B46">
        <w:rPr>
          <w:rFonts w:eastAsia="標楷體"/>
          <w:color w:val="000000" w:themeColor="text1"/>
        </w:rPr>
        <w:t>年內特殊優秀教學</w:t>
      </w:r>
      <w:r w:rsidR="002A6B04" w:rsidRPr="000C5B46">
        <w:rPr>
          <w:rFonts w:eastAsia="標楷體"/>
          <w:color w:val="000000" w:themeColor="text1"/>
        </w:rPr>
        <w:t>成果</w:t>
      </w:r>
      <w:r w:rsidR="00D46566" w:rsidRPr="000C5B46">
        <w:rPr>
          <w:rFonts w:eastAsia="標楷體"/>
          <w:color w:val="000000" w:themeColor="text1"/>
        </w:rPr>
        <w:t>，</w:t>
      </w:r>
      <w:r w:rsidR="00FF61C1" w:rsidRPr="000C5B46">
        <w:rPr>
          <w:rFonts w:eastAsia="標楷體"/>
          <w:color w:val="000000" w:themeColor="text1"/>
        </w:rPr>
        <w:t>優秀教學條件如下：</w:t>
      </w:r>
    </w:p>
    <w:p w14:paraId="30DB477E" w14:textId="63F2F64F" w:rsidR="00FF61C1" w:rsidRPr="000C5B46" w:rsidRDefault="00FF61C1" w:rsidP="00FF61C1">
      <w:pPr>
        <w:pStyle w:val="Default"/>
        <w:spacing w:line="320" w:lineRule="exact"/>
        <w:ind w:leftChars="500" w:left="1440" w:hangingChars="100" w:hanging="240"/>
        <w:jc w:val="both"/>
        <w:rPr>
          <w:rFonts w:ascii="Times New Roman" w:cs="Times New Roman"/>
          <w:color w:val="000000" w:themeColor="text1"/>
          <w:kern w:val="2"/>
        </w:rPr>
      </w:pPr>
      <w:r w:rsidRPr="000C5B46">
        <w:rPr>
          <w:rFonts w:ascii="Times New Roman" w:cs="Times New Roman"/>
          <w:color w:val="000000" w:themeColor="text1"/>
          <w:kern w:val="2"/>
        </w:rPr>
        <w:t>（</w:t>
      </w:r>
      <w:r w:rsidR="00361C88" w:rsidRPr="000C5B46">
        <w:rPr>
          <w:rFonts w:ascii="Times New Roman" w:cs="Times New Roman"/>
          <w:color w:val="000000" w:themeColor="text1"/>
          <w:kern w:val="2"/>
        </w:rPr>
        <w:t>1</w:t>
      </w:r>
      <w:r w:rsidRPr="000C5B46">
        <w:rPr>
          <w:rFonts w:ascii="Times New Roman" w:cs="Times New Roman"/>
          <w:color w:val="000000" w:themeColor="text1"/>
          <w:kern w:val="2"/>
        </w:rPr>
        <w:t>）</w:t>
      </w:r>
      <w:r w:rsidR="00A84D1E" w:rsidRPr="000C5B46">
        <w:rPr>
          <w:rFonts w:ascii="Times New Roman" w:cs="Times New Roman"/>
          <w:color w:val="000000" w:themeColor="text1"/>
          <w:kern w:val="2"/>
        </w:rPr>
        <w:t>榮獲教育部數位教材認證者。</w:t>
      </w:r>
    </w:p>
    <w:p w14:paraId="67527A9F" w14:textId="7AE02D08" w:rsidR="00A84D1E" w:rsidRPr="000C5B46" w:rsidRDefault="00A84D1E" w:rsidP="00FF61C1">
      <w:pPr>
        <w:pStyle w:val="Default"/>
        <w:spacing w:line="320" w:lineRule="exact"/>
        <w:ind w:leftChars="500" w:left="1440" w:hangingChars="100" w:hanging="240"/>
        <w:jc w:val="both"/>
        <w:rPr>
          <w:rFonts w:ascii="Times New Roman" w:cs="Times New Roman"/>
          <w:color w:val="000000" w:themeColor="text1"/>
          <w:kern w:val="2"/>
        </w:rPr>
      </w:pPr>
      <w:r w:rsidRPr="000C5B46">
        <w:rPr>
          <w:rFonts w:ascii="Times New Roman" w:cs="Times New Roman"/>
          <w:color w:val="000000" w:themeColor="text1"/>
          <w:kern w:val="2"/>
        </w:rPr>
        <w:t>（</w:t>
      </w:r>
      <w:r w:rsidR="00361C88" w:rsidRPr="000C5B46">
        <w:rPr>
          <w:rFonts w:ascii="Times New Roman" w:cs="Times New Roman"/>
          <w:color w:val="000000" w:themeColor="text1"/>
          <w:kern w:val="2"/>
        </w:rPr>
        <w:t>2</w:t>
      </w:r>
      <w:r w:rsidRPr="000C5B46">
        <w:rPr>
          <w:rFonts w:ascii="Times New Roman" w:cs="Times New Roman"/>
          <w:color w:val="000000" w:themeColor="text1"/>
          <w:kern w:val="2"/>
        </w:rPr>
        <w:t>）開發教材、教具成果豐碩，並應用於所授課程有具體成效者。</w:t>
      </w:r>
    </w:p>
    <w:p w14:paraId="62371B66" w14:textId="052C812C" w:rsidR="00A84D1E" w:rsidRPr="000C5B46" w:rsidRDefault="00A84D1E" w:rsidP="00FF61C1">
      <w:pPr>
        <w:pStyle w:val="Default"/>
        <w:spacing w:line="320" w:lineRule="exact"/>
        <w:ind w:leftChars="500" w:left="1440" w:hangingChars="100" w:hanging="240"/>
        <w:jc w:val="both"/>
        <w:rPr>
          <w:rFonts w:ascii="Times New Roman" w:cs="Times New Roman"/>
          <w:color w:val="000000" w:themeColor="text1"/>
          <w:kern w:val="2"/>
        </w:rPr>
      </w:pPr>
      <w:r w:rsidRPr="000C5B46">
        <w:rPr>
          <w:rFonts w:ascii="Times New Roman" w:cs="Times New Roman"/>
          <w:color w:val="000000" w:themeColor="text1"/>
          <w:kern w:val="2"/>
        </w:rPr>
        <w:t>（</w:t>
      </w:r>
      <w:r w:rsidR="00361C88" w:rsidRPr="000C5B46">
        <w:rPr>
          <w:rFonts w:ascii="Times New Roman" w:cs="Times New Roman"/>
          <w:color w:val="000000" w:themeColor="text1"/>
          <w:kern w:val="2"/>
        </w:rPr>
        <w:t>3</w:t>
      </w:r>
      <w:r w:rsidRPr="000C5B46">
        <w:rPr>
          <w:rFonts w:ascii="Times New Roman" w:cs="Times New Roman"/>
          <w:color w:val="000000" w:themeColor="text1"/>
          <w:kern w:val="2"/>
        </w:rPr>
        <w:t>）輔導學生專題、競賽得獎者。</w:t>
      </w:r>
    </w:p>
    <w:p w14:paraId="7722F8A2" w14:textId="176432CE" w:rsidR="00FF61C1" w:rsidRPr="000C5B46" w:rsidRDefault="00FF61C1" w:rsidP="00FF61C1">
      <w:pPr>
        <w:pStyle w:val="Default"/>
        <w:spacing w:line="320" w:lineRule="exact"/>
        <w:ind w:leftChars="500" w:left="1440" w:hangingChars="100" w:hanging="240"/>
        <w:jc w:val="both"/>
        <w:rPr>
          <w:rFonts w:ascii="Times New Roman" w:cs="Times New Roman"/>
          <w:color w:val="000000" w:themeColor="text1"/>
          <w:kern w:val="2"/>
        </w:rPr>
      </w:pPr>
      <w:r w:rsidRPr="000C5B46">
        <w:rPr>
          <w:rFonts w:ascii="Times New Roman" w:cs="Times New Roman"/>
          <w:color w:val="000000" w:themeColor="text1"/>
          <w:kern w:val="2"/>
        </w:rPr>
        <w:lastRenderedPageBreak/>
        <w:t>（</w:t>
      </w:r>
      <w:r w:rsidR="00361C88" w:rsidRPr="000C5B46">
        <w:rPr>
          <w:rFonts w:ascii="Times New Roman" w:cs="Times New Roman"/>
          <w:color w:val="000000" w:themeColor="text1"/>
          <w:kern w:val="2"/>
        </w:rPr>
        <w:t>4</w:t>
      </w:r>
      <w:r w:rsidRPr="000C5B46">
        <w:rPr>
          <w:rFonts w:ascii="Times New Roman" w:cs="Times New Roman"/>
          <w:color w:val="000000" w:themeColor="text1"/>
          <w:kern w:val="2"/>
        </w:rPr>
        <w:t>）曾公開發行教學專書著作。</w:t>
      </w:r>
    </w:p>
    <w:p w14:paraId="13A9643A" w14:textId="15568470" w:rsidR="00FF61C1" w:rsidRPr="000C5B46" w:rsidRDefault="00FF61C1" w:rsidP="00FF61C1">
      <w:pPr>
        <w:pStyle w:val="Default"/>
        <w:spacing w:line="320" w:lineRule="exact"/>
        <w:ind w:leftChars="500" w:left="1440" w:hangingChars="100" w:hanging="240"/>
        <w:jc w:val="both"/>
        <w:rPr>
          <w:rFonts w:ascii="Times New Roman" w:cs="Times New Roman"/>
          <w:color w:val="000000" w:themeColor="text1"/>
        </w:rPr>
      </w:pPr>
      <w:r w:rsidRPr="000C5B46">
        <w:rPr>
          <w:rFonts w:ascii="Times New Roman" w:cs="Times New Roman"/>
          <w:color w:val="000000" w:themeColor="text1"/>
        </w:rPr>
        <w:t>（</w:t>
      </w:r>
      <w:r w:rsidR="00361C88" w:rsidRPr="000C5B46">
        <w:rPr>
          <w:rFonts w:ascii="Times New Roman" w:cs="Times New Roman"/>
          <w:color w:val="000000" w:themeColor="text1"/>
        </w:rPr>
        <w:t>5</w:t>
      </w:r>
      <w:r w:rsidRPr="000C5B46">
        <w:rPr>
          <w:rFonts w:ascii="Times New Roman" w:cs="Times New Roman"/>
          <w:color w:val="000000" w:themeColor="text1"/>
        </w:rPr>
        <w:t>）通過歷年教師評鑑且前一學年教學評量成績</w:t>
      </w:r>
      <w:r w:rsidR="006A370B" w:rsidRPr="000C5B46">
        <w:rPr>
          <w:rFonts w:ascii="Times New Roman" w:cs="Times New Roman"/>
          <w:color w:val="000000" w:themeColor="text1"/>
        </w:rPr>
        <w:t>不低於</w:t>
      </w:r>
      <w:r w:rsidR="006A370B" w:rsidRPr="000C5B46">
        <w:rPr>
          <w:rFonts w:ascii="Times New Roman" w:cs="Times New Roman"/>
          <w:color w:val="000000" w:themeColor="text1"/>
        </w:rPr>
        <w:t>5.0</w:t>
      </w:r>
      <w:r w:rsidR="006A370B" w:rsidRPr="000C5B46">
        <w:rPr>
          <w:rFonts w:ascii="Times New Roman" w:cs="Times New Roman"/>
          <w:color w:val="000000" w:themeColor="text1"/>
        </w:rPr>
        <w:t>分</w:t>
      </w:r>
      <w:r w:rsidRPr="000C5B46">
        <w:rPr>
          <w:rFonts w:ascii="Times New Roman" w:cs="Times New Roman"/>
          <w:color w:val="000000" w:themeColor="text1"/>
        </w:rPr>
        <w:t>。</w:t>
      </w:r>
    </w:p>
    <w:p w14:paraId="2766BFC9" w14:textId="662FCAAB" w:rsidR="00361C88" w:rsidRPr="000C5B46" w:rsidRDefault="0035604E" w:rsidP="00FF61C1">
      <w:pPr>
        <w:pStyle w:val="Default"/>
        <w:spacing w:line="320" w:lineRule="exact"/>
        <w:ind w:leftChars="500" w:left="1440" w:hangingChars="100" w:hanging="240"/>
        <w:jc w:val="both"/>
        <w:rPr>
          <w:rFonts w:ascii="Times New Roman" w:cs="Times New Roman"/>
          <w:color w:val="000000" w:themeColor="text1"/>
        </w:rPr>
      </w:pPr>
      <w:r w:rsidRPr="000C5B46">
        <w:rPr>
          <w:rFonts w:ascii="Times New Roman" w:cs="Times New Roman"/>
          <w:color w:val="000000" w:themeColor="text1"/>
        </w:rPr>
        <w:t>（</w:t>
      </w:r>
      <w:r w:rsidRPr="000C5B46">
        <w:rPr>
          <w:rFonts w:ascii="Times New Roman" w:cs="Times New Roman"/>
          <w:color w:val="000000" w:themeColor="text1"/>
        </w:rPr>
        <w:t>6</w:t>
      </w:r>
      <w:r w:rsidRPr="000C5B46">
        <w:rPr>
          <w:rFonts w:ascii="Times New Roman" w:cs="Times New Roman"/>
          <w:color w:val="000000" w:themeColor="text1"/>
        </w:rPr>
        <w:t>）</w:t>
      </w:r>
      <w:r w:rsidR="00361C88" w:rsidRPr="000C5B46">
        <w:rPr>
          <w:rFonts w:ascii="Times New Roman" w:cs="Times New Roman"/>
          <w:color w:val="000000" w:themeColor="text1"/>
        </w:rPr>
        <w:t>於專業領域具國際水準之</w:t>
      </w:r>
      <w:r w:rsidR="0040060E" w:rsidRPr="000C5B46">
        <w:rPr>
          <w:rFonts w:ascii="Times New Roman" w:cs="Times New Roman"/>
          <w:color w:val="000000" w:themeColor="text1"/>
        </w:rPr>
        <w:t>技術教師或</w:t>
      </w:r>
      <w:r w:rsidR="00361C88" w:rsidRPr="000C5B46">
        <w:rPr>
          <w:rFonts w:ascii="Times New Roman" w:cs="Times New Roman"/>
          <w:color w:val="000000" w:themeColor="text1"/>
        </w:rPr>
        <w:t>業師</w:t>
      </w:r>
    </w:p>
    <w:p w14:paraId="0C80B5FF" w14:textId="76849C43" w:rsidR="006F3610" w:rsidRPr="000C5B46" w:rsidRDefault="006F3610" w:rsidP="0035604E">
      <w:pPr>
        <w:spacing w:line="240" w:lineRule="atLeast"/>
        <w:rPr>
          <w:rFonts w:eastAsia="標楷體"/>
          <w:color w:val="000000" w:themeColor="text1"/>
        </w:rPr>
      </w:pPr>
    </w:p>
    <w:p w14:paraId="341668F9" w14:textId="02F1BB49" w:rsidR="004B0295" w:rsidRPr="000C5B46" w:rsidRDefault="004B0295" w:rsidP="004B0295">
      <w:pPr>
        <w:spacing w:line="240" w:lineRule="atLeast"/>
        <w:ind w:left="1560" w:hanging="480"/>
        <w:rPr>
          <w:rFonts w:eastAsia="標楷體"/>
          <w:color w:val="000000" w:themeColor="text1"/>
        </w:rPr>
      </w:pPr>
      <w:r w:rsidRPr="000C5B46">
        <w:rPr>
          <w:rFonts w:eastAsia="標楷體"/>
          <w:color w:val="000000" w:themeColor="text1"/>
        </w:rPr>
        <w:t>三、服務類優秀人員</w:t>
      </w:r>
      <w:r w:rsidR="00180EF7" w:rsidRPr="000C5B46">
        <w:rPr>
          <w:rFonts w:eastAsia="標楷體"/>
          <w:color w:val="000000" w:themeColor="text1"/>
        </w:rPr>
        <w:t>除需連續在校服務滿</w:t>
      </w:r>
      <w:r w:rsidR="00180EF7" w:rsidRPr="000C5B46">
        <w:rPr>
          <w:rFonts w:eastAsia="標楷體"/>
          <w:color w:val="000000" w:themeColor="text1"/>
        </w:rPr>
        <w:t>3</w:t>
      </w:r>
      <w:r w:rsidR="00180EF7" w:rsidRPr="000C5B46">
        <w:rPr>
          <w:rFonts w:eastAsia="標楷體"/>
          <w:color w:val="000000" w:themeColor="text1"/>
        </w:rPr>
        <w:t>年以上外，其他</w:t>
      </w:r>
      <w:r w:rsidRPr="000C5B46">
        <w:rPr>
          <w:rFonts w:eastAsia="標楷體"/>
          <w:color w:val="000000" w:themeColor="text1"/>
        </w:rPr>
        <w:t>條件如下：</w:t>
      </w:r>
    </w:p>
    <w:p w14:paraId="7512D49E" w14:textId="3C6A214F" w:rsidR="004B0295" w:rsidRPr="000C5B46" w:rsidRDefault="004B0295" w:rsidP="004B0295">
      <w:pPr>
        <w:spacing w:line="240" w:lineRule="atLeast"/>
        <w:ind w:left="1418" w:hanging="284"/>
        <w:rPr>
          <w:rFonts w:eastAsia="標楷體"/>
          <w:color w:val="000000" w:themeColor="text1"/>
        </w:rPr>
      </w:pPr>
      <w:r w:rsidRPr="000C5B46">
        <w:rPr>
          <w:rFonts w:eastAsia="標楷體"/>
          <w:color w:val="000000" w:themeColor="text1"/>
        </w:rPr>
        <w:t>（</w:t>
      </w:r>
      <w:r w:rsidRPr="000C5B46">
        <w:rPr>
          <w:rFonts w:eastAsia="標楷體"/>
          <w:color w:val="000000" w:themeColor="text1"/>
        </w:rPr>
        <w:t>1</w:t>
      </w:r>
      <w:r w:rsidRPr="000C5B46">
        <w:rPr>
          <w:rFonts w:eastAsia="標楷體"/>
          <w:color w:val="000000" w:themeColor="text1"/>
        </w:rPr>
        <w:t>）校內外各項服務工作屬特殊優秀頂尖人才且具有明確事蹟者。</w:t>
      </w:r>
    </w:p>
    <w:p w14:paraId="6E73A695" w14:textId="3E6ED18F" w:rsidR="004B0295" w:rsidRPr="000C5B46" w:rsidRDefault="004B0295" w:rsidP="004B0295">
      <w:pPr>
        <w:spacing w:line="240" w:lineRule="atLeast"/>
        <w:ind w:left="1418" w:hanging="284"/>
        <w:rPr>
          <w:rFonts w:eastAsia="標楷體"/>
          <w:color w:val="000000" w:themeColor="text1"/>
        </w:rPr>
      </w:pPr>
      <w:r w:rsidRPr="000C5B46">
        <w:rPr>
          <w:rFonts w:eastAsia="標楷體"/>
          <w:color w:val="000000" w:themeColor="text1"/>
        </w:rPr>
        <w:t>（</w:t>
      </w:r>
      <w:r w:rsidR="00180EF7" w:rsidRPr="000C5B46">
        <w:rPr>
          <w:rFonts w:eastAsia="標楷體"/>
          <w:color w:val="000000" w:themeColor="text1"/>
        </w:rPr>
        <w:t>2</w:t>
      </w:r>
      <w:r w:rsidRPr="000C5B46">
        <w:rPr>
          <w:rFonts w:eastAsia="標楷體"/>
          <w:color w:val="000000" w:themeColor="text1"/>
        </w:rPr>
        <w:t>）兼任本校行政工作、主管職務，且工作表現優異並具佐證者。</w:t>
      </w:r>
    </w:p>
    <w:p w14:paraId="40D2B108" w14:textId="77777777" w:rsidR="00CB3201" w:rsidRPr="000C5B46" w:rsidRDefault="00355790" w:rsidP="00355790">
      <w:pPr>
        <w:tabs>
          <w:tab w:val="left" w:pos="284"/>
        </w:tabs>
        <w:snapToGrid w:val="0"/>
        <w:spacing w:before="240"/>
        <w:ind w:left="2155" w:hangingChars="898" w:hanging="2155"/>
        <w:jc w:val="both"/>
        <w:rPr>
          <w:rFonts w:eastAsia="標楷體"/>
          <w:color w:val="000000" w:themeColor="text1"/>
        </w:rPr>
      </w:pPr>
      <w:r w:rsidRPr="000C5B46">
        <w:rPr>
          <w:rFonts w:eastAsia="標楷體"/>
          <w:color w:val="000000" w:themeColor="text1"/>
        </w:rPr>
        <w:t>第</w:t>
      </w:r>
      <w:r w:rsidR="005F7002" w:rsidRPr="000C5B46">
        <w:rPr>
          <w:rFonts w:eastAsia="標楷體"/>
          <w:color w:val="000000" w:themeColor="text1"/>
        </w:rPr>
        <w:t>八</w:t>
      </w:r>
      <w:r w:rsidRPr="000C5B46">
        <w:rPr>
          <w:rFonts w:eastAsia="標楷體"/>
          <w:color w:val="000000" w:themeColor="text1"/>
        </w:rPr>
        <w:t>條</w:t>
      </w:r>
      <w:r w:rsidR="00E54DBF" w:rsidRPr="000C5B46">
        <w:rPr>
          <w:rFonts w:eastAsia="標楷體"/>
          <w:color w:val="000000" w:themeColor="text1"/>
        </w:rPr>
        <w:t>、申請期限：</w:t>
      </w:r>
      <w:r w:rsidR="00931120" w:rsidRPr="000C5B46">
        <w:rPr>
          <w:rFonts w:eastAsia="標楷體"/>
          <w:color w:val="000000" w:themeColor="text1"/>
        </w:rPr>
        <w:t>於每年申請截止期限前</w:t>
      </w:r>
      <w:r w:rsidR="00CE2C6A" w:rsidRPr="000C5B46">
        <w:rPr>
          <w:rFonts w:eastAsia="標楷體"/>
          <w:color w:val="000000" w:themeColor="text1"/>
        </w:rPr>
        <w:t>，</w:t>
      </w:r>
      <w:r w:rsidR="00F17DE7" w:rsidRPr="000C5B46">
        <w:rPr>
          <w:rFonts w:eastAsia="標楷體"/>
          <w:color w:val="000000" w:themeColor="text1"/>
        </w:rPr>
        <w:t>研發處</w:t>
      </w:r>
      <w:r w:rsidR="001B27EC" w:rsidRPr="000C5B46">
        <w:rPr>
          <w:rFonts w:eastAsia="標楷體"/>
          <w:color w:val="000000" w:themeColor="text1"/>
        </w:rPr>
        <w:t>網站將公告截止日期</w:t>
      </w:r>
      <w:r w:rsidR="00CE2C6A" w:rsidRPr="000C5B46">
        <w:rPr>
          <w:rFonts w:eastAsia="標楷體"/>
          <w:color w:val="000000" w:themeColor="text1"/>
        </w:rPr>
        <w:t>，請</w:t>
      </w:r>
      <w:r w:rsidR="00E54DBF" w:rsidRPr="000C5B46">
        <w:rPr>
          <w:rFonts w:eastAsia="標楷體"/>
          <w:color w:val="000000" w:themeColor="text1"/>
        </w:rPr>
        <w:t>檢具</w:t>
      </w:r>
      <w:r w:rsidR="005F7002" w:rsidRPr="000C5B46">
        <w:rPr>
          <w:rFonts w:eastAsia="標楷體"/>
          <w:color w:val="000000" w:themeColor="text1"/>
        </w:rPr>
        <w:t>評分</w:t>
      </w:r>
      <w:r w:rsidR="00191E2A" w:rsidRPr="000C5B46">
        <w:rPr>
          <w:rFonts w:eastAsia="標楷體"/>
          <w:color w:val="000000" w:themeColor="text1"/>
        </w:rPr>
        <w:t>計分表</w:t>
      </w:r>
      <w:r w:rsidR="006F6589" w:rsidRPr="000C5B46">
        <w:rPr>
          <w:rFonts w:eastAsia="標楷體"/>
          <w:color w:val="000000" w:themeColor="text1"/>
        </w:rPr>
        <w:t>及</w:t>
      </w:r>
      <w:r w:rsidR="00191E2A" w:rsidRPr="000C5B46">
        <w:rPr>
          <w:rFonts w:eastAsia="標楷體"/>
          <w:color w:val="000000" w:themeColor="text1"/>
        </w:rPr>
        <w:t>佐證資料</w:t>
      </w:r>
      <w:r w:rsidR="007A561C" w:rsidRPr="000C5B46">
        <w:rPr>
          <w:rFonts w:eastAsia="標楷體"/>
          <w:color w:val="000000" w:themeColor="text1"/>
        </w:rPr>
        <w:t>，</w:t>
      </w:r>
      <w:r w:rsidR="00E54DBF" w:rsidRPr="000C5B46">
        <w:rPr>
          <w:rFonts w:eastAsia="標楷體"/>
          <w:color w:val="000000" w:themeColor="text1"/>
        </w:rPr>
        <w:t>送</w:t>
      </w:r>
      <w:r w:rsidR="00F17DE7" w:rsidRPr="000C5B46">
        <w:rPr>
          <w:rFonts w:eastAsia="標楷體"/>
          <w:color w:val="000000" w:themeColor="text1"/>
        </w:rPr>
        <w:t>研發</w:t>
      </w:r>
      <w:proofErr w:type="gramStart"/>
      <w:r w:rsidR="00F17DE7" w:rsidRPr="000C5B46">
        <w:rPr>
          <w:rFonts w:eastAsia="標楷體"/>
          <w:color w:val="000000" w:themeColor="text1"/>
        </w:rPr>
        <w:t>處</w:t>
      </w:r>
      <w:r w:rsidR="00E54DBF" w:rsidRPr="000C5B46">
        <w:rPr>
          <w:rFonts w:eastAsia="標楷體"/>
          <w:color w:val="000000" w:themeColor="text1"/>
        </w:rPr>
        <w:t>彙辦</w:t>
      </w:r>
      <w:proofErr w:type="gramEnd"/>
      <w:r w:rsidR="00E26CB5" w:rsidRPr="000C5B46">
        <w:rPr>
          <w:rFonts w:eastAsia="標楷體"/>
          <w:color w:val="000000" w:themeColor="text1"/>
        </w:rPr>
        <w:t>，逾期不受理</w:t>
      </w:r>
      <w:r w:rsidR="00E54DBF" w:rsidRPr="000C5B46">
        <w:rPr>
          <w:rFonts w:eastAsia="標楷體"/>
          <w:color w:val="000000" w:themeColor="text1"/>
        </w:rPr>
        <w:t>。</w:t>
      </w:r>
    </w:p>
    <w:p w14:paraId="6DDE5EFD" w14:textId="6A13A3A8" w:rsidR="00E26CB5" w:rsidRPr="000C5B46" w:rsidRDefault="00355790" w:rsidP="00355790">
      <w:pPr>
        <w:tabs>
          <w:tab w:val="left" w:pos="284"/>
        </w:tabs>
        <w:snapToGrid w:val="0"/>
        <w:spacing w:before="240"/>
        <w:ind w:left="2155" w:hangingChars="898" w:hanging="2155"/>
        <w:jc w:val="both"/>
        <w:rPr>
          <w:rFonts w:eastAsia="標楷體"/>
          <w:color w:val="000000" w:themeColor="text1"/>
        </w:rPr>
      </w:pPr>
      <w:r w:rsidRPr="000C5B46">
        <w:rPr>
          <w:rFonts w:eastAsia="標楷體"/>
          <w:color w:val="000000" w:themeColor="text1"/>
        </w:rPr>
        <w:t>第</w:t>
      </w:r>
      <w:r w:rsidR="005F7002" w:rsidRPr="000C5B46">
        <w:rPr>
          <w:rFonts w:eastAsia="標楷體"/>
          <w:color w:val="000000" w:themeColor="text1"/>
        </w:rPr>
        <w:t>九</w:t>
      </w:r>
      <w:r w:rsidRPr="000C5B46">
        <w:rPr>
          <w:rFonts w:eastAsia="標楷體"/>
          <w:color w:val="000000" w:themeColor="text1"/>
        </w:rPr>
        <w:t>條</w:t>
      </w:r>
      <w:r w:rsidR="00CB3201" w:rsidRPr="000C5B46">
        <w:rPr>
          <w:rFonts w:eastAsia="標楷體"/>
          <w:color w:val="000000" w:themeColor="text1"/>
        </w:rPr>
        <w:t>、</w:t>
      </w:r>
      <w:r w:rsidR="00E26CB5" w:rsidRPr="000C5B46">
        <w:rPr>
          <w:rFonts w:eastAsia="標楷體"/>
          <w:color w:val="000000" w:themeColor="text1"/>
        </w:rPr>
        <w:t>獎勵期限：</w:t>
      </w:r>
      <w:r w:rsidR="00F8474F" w:rsidRPr="000C5B46">
        <w:rPr>
          <w:rFonts w:eastAsia="標楷體"/>
          <w:color w:val="000000" w:themeColor="text1"/>
        </w:rPr>
        <w:t>獎勵金</w:t>
      </w:r>
      <w:r w:rsidR="0014103B" w:rsidRPr="000C5B46">
        <w:rPr>
          <w:rFonts w:eastAsia="標楷體"/>
          <w:color w:val="000000" w:themeColor="text1"/>
        </w:rPr>
        <w:t>以</w:t>
      </w:r>
      <w:r w:rsidR="00FB0CAE" w:rsidRPr="000C5B46">
        <w:rPr>
          <w:rFonts w:eastAsia="標楷體"/>
          <w:color w:val="000000" w:themeColor="text1"/>
        </w:rPr>
        <w:t>比照</w:t>
      </w:r>
      <w:r w:rsidR="002B7A2A" w:rsidRPr="000C5B46">
        <w:rPr>
          <w:rFonts w:eastAsia="標楷體"/>
          <w:color w:val="000000" w:themeColor="text1"/>
        </w:rPr>
        <w:t>教育部「高等教育深耕計畫」</w:t>
      </w:r>
      <w:r w:rsidR="00AF104B" w:rsidRPr="000C5B46">
        <w:rPr>
          <w:rFonts w:eastAsia="標楷體"/>
          <w:color w:val="000000" w:themeColor="text1"/>
        </w:rPr>
        <w:t>或「獎勵補助私立技專校院整體發展經費」</w:t>
      </w:r>
      <w:r w:rsidR="0014103B" w:rsidRPr="000C5B46">
        <w:rPr>
          <w:rFonts w:eastAsia="標楷體"/>
          <w:color w:val="000000" w:themeColor="text1"/>
        </w:rPr>
        <w:t>金額為原則，並得</w:t>
      </w:r>
      <w:r w:rsidR="00B21446" w:rsidRPr="000C5B46">
        <w:rPr>
          <w:rFonts w:eastAsia="標楷體"/>
          <w:color w:val="000000" w:themeColor="text1"/>
        </w:rPr>
        <w:t>視補助經費狀況</w:t>
      </w:r>
      <w:r w:rsidR="005F7002" w:rsidRPr="000C5B46">
        <w:rPr>
          <w:rFonts w:eastAsia="標楷體"/>
          <w:color w:val="000000" w:themeColor="text1"/>
        </w:rPr>
        <w:t>可</w:t>
      </w:r>
      <w:r w:rsidR="001B27EC" w:rsidRPr="000C5B46">
        <w:rPr>
          <w:rFonts w:eastAsia="標楷體"/>
          <w:color w:val="000000" w:themeColor="text1"/>
        </w:rPr>
        <w:t>逐年補助。</w:t>
      </w:r>
    </w:p>
    <w:p w14:paraId="06EEFD02" w14:textId="79296731" w:rsidR="006618D1" w:rsidRPr="000C5B46" w:rsidRDefault="00355790" w:rsidP="004B0295">
      <w:pPr>
        <w:tabs>
          <w:tab w:val="left" w:pos="284"/>
        </w:tabs>
        <w:snapToGrid w:val="0"/>
        <w:spacing w:before="240"/>
        <w:ind w:left="2155" w:hangingChars="898" w:hanging="2155"/>
        <w:jc w:val="both"/>
        <w:rPr>
          <w:rFonts w:eastAsia="標楷體"/>
          <w:color w:val="000000" w:themeColor="text1"/>
        </w:rPr>
      </w:pPr>
      <w:r w:rsidRPr="000C5B46">
        <w:rPr>
          <w:rFonts w:eastAsia="標楷體"/>
          <w:color w:val="000000" w:themeColor="text1"/>
        </w:rPr>
        <w:t>第</w:t>
      </w:r>
      <w:r w:rsidR="005F7002" w:rsidRPr="000C5B46">
        <w:rPr>
          <w:rFonts w:eastAsia="標楷體"/>
          <w:color w:val="000000" w:themeColor="text1"/>
        </w:rPr>
        <w:t>十</w:t>
      </w:r>
      <w:r w:rsidRPr="000C5B46">
        <w:rPr>
          <w:rFonts w:eastAsia="標楷體"/>
          <w:color w:val="000000" w:themeColor="text1"/>
        </w:rPr>
        <w:t>條</w:t>
      </w:r>
      <w:r w:rsidR="00E54DBF" w:rsidRPr="000C5B46">
        <w:rPr>
          <w:rFonts w:eastAsia="標楷體"/>
          <w:color w:val="000000" w:themeColor="text1"/>
        </w:rPr>
        <w:t>、</w:t>
      </w:r>
      <w:r w:rsidR="001B27EC" w:rsidRPr="000C5B46">
        <w:rPr>
          <w:rFonts w:eastAsia="標楷體"/>
          <w:color w:val="000000" w:themeColor="text1"/>
        </w:rPr>
        <w:t>績效考核：</w:t>
      </w:r>
      <w:r w:rsidR="0037433F" w:rsidRPr="000C5B46">
        <w:rPr>
          <w:rFonts w:eastAsia="標楷體"/>
          <w:color w:val="000000" w:themeColor="text1"/>
        </w:rPr>
        <w:t>依本辦法申請獲支給彈性薪資之人員，每一</w:t>
      </w:r>
      <w:r w:rsidR="004B0295" w:rsidRPr="000C5B46">
        <w:rPr>
          <w:rFonts w:eastAsia="標楷體"/>
          <w:color w:val="000000" w:themeColor="text1"/>
        </w:rPr>
        <w:t>年度</w:t>
      </w:r>
      <w:r w:rsidR="00361C88" w:rsidRPr="000C5B46">
        <w:rPr>
          <w:rFonts w:eastAsia="標楷體"/>
          <w:color w:val="000000" w:themeColor="text1"/>
        </w:rPr>
        <w:t>執行時程公告結束後</w:t>
      </w:r>
      <w:r w:rsidR="00361C88" w:rsidRPr="000C5B46">
        <w:rPr>
          <w:rFonts w:eastAsia="標楷體"/>
          <w:color w:val="000000" w:themeColor="text1"/>
        </w:rPr>
        <w:t>1</w:t>
      </w:r>
      <w:r w:rsidR="00361C88" w:rsidRPr="000C5B46">
        <w:rPr>
          <w:rFonts w:eastAsia="標楷體"/>
          <w:color w:val="000000" w:themeColor="text1"/>
        </w:rPr>
        <w:t>個月</w:t>
      </w:r>
      <w:r w:rsidR="0037433F" w:rsidRPr="000C5B46">
        <w:rPr>
          <w:rFonts w:eastAsia="標楷體"/>
          <w:color w:val="000000" w:themeColor="text1"/>
        </w:rPr>
        <w:t>，應提出教學研究</w:t>
      </w:r>
      <w:r w:rsidR="005A056B" w:rsidRPr="000C5B46">
        <w:rPr>
          <w:rFonts w:eastAsia="標楷體"/>
          <w:color w:val="000000" w:themeColor="text1"/>
        </w:rPr>
        <w:t>產學</w:t>
      </w:r>
      <w:r w:rsidR="00247BD1" w:rsidRPr="000C5B46">
        <w:rPr>
          <w:rFonts w:eastAsia="標楷體"/>
          <w:color w:val="000000" w:themeColor="text1"/>
        </w:rPr>
        <w:t>及服務</w:t>
      </w:r>
      <w:r w:rsidR="0037433F" w:rsidRPr="000C5B46">
        <w:rPr>
          <w:rFonts w:eastAsia="標楷體"/>
          <w:color w:val="000000" w:themeColor="text1"/>
        </w:rPr>
        <w:t>之績效成果報告，並經彈性薪資評審委員會審查核定，作為</w:t>
      </w:r>
      <w:proofErr w:type="gramStart"/>
      <w:r w:rsidR="004B0295" w:rsidRPr="000C5B46">
        <w:rPr>
          <w:rFonts w:eastAsia="標楷體"/>
          <w:color w:val="000000" w:themeColor="text1"/>
        </w:rPr>
        <w:t>下年度</w:t>
      </w:r>
      <w:r w:rsidR="0037433F" w:rsidRPr="000C5B46">
        <w:rPr>
          <w:rFonts w:eastAsia="標楷體"/>
          <w:color w:val="000000" w:themeColor="text1"/>
        </w:rPr>
        <w:t>續核給</w:t>
      </w:r>
      <w:proofErr w:type="gramEnd"/>
      <w:r w:rsidR="0037433F" w:rsidRPr="000C5B46">
        <w:rPr>
          <w:rFonts w:eastAsia="標楷體"/>
          <w:color w:val="000000" w:themeColor="text1"/>
        </w:rPr>
        <w:t>彈性薪資與否之審核依據。</w:t>
      </w:r>
    </w:p>
    <w:p w14:paraId="196CFB30" w14:textId="77777777" w:rsidR="001C3DC6" w:rsidRPr="000C5B46" w:rsidRDefault="00355790" w:rsidP="00B21446">
      <w:pPr>
        <w:spacing w:before="240" w:line="240" w:lineRule="atLeast"/>
        <w:ind w:left="1692" w:hangingChars="705" w:hanging="1692"/>
        <w:rPr>
          <w:rFonts w:eastAsia="標楷體"/>
          <w:color w:val="000000" w:themeColor="text1"/>
        </w:rPr>
      </w:pPr>
      <w:r w:rsidRPr="000C5B46">
        <w:rPr>
          <w:rFonts w:eastAsia="標楷體"/>
          <w:bCs/>
          <w:color w:val="000000" w:themeColor="text1"/>
        </w:rPr>
        <w:t>第</w:t>
      </w:r>
      <w:r w:rsidR="005F7002" w:rsidRPr="000C5B46">
        <w:rPr>
          <w:rFonts w:eastAsia="標楷體"/>
          <w:color w:val="000000" w:themeColor="text1"/>
        </w:rPr>
        <w:t>十一</w:t>
      </w:r>
      <w:r w:rsidRPr="000C5B46">
        <w:rPr>
          <w:rFonts w:eastAsia="標楷體"/>
          <w:color w:val="000000" w:themeColor="text1"/>
        </w:rPr>
        <w:t>條</w:t>
      </w:r>
      <w:r w:rsidR="007263F1" w:rsidRPr="000C5B46">
        <w:rPr>
          <w:rFonts w:eastAsia="標楷體"/>
          <w:color w:val="000000" w:themeColor="text1"/>
        </w:rPr>
        <w:t>、補助原則：</w:t>
      </w:r>
    </w:p>
    <w:p w14:paraId="04ED2287" w14:textId="77777777" w:rsidR="00FB0CAE" w:rsidRPr="000C5B46" w:rsidRDefault="00FB0CAE" w:rsidP="00600743">
      <w:pPr>
        <w:spacing w:line="240" w:lineRule="atLeast"/>
        <w:ind w:leftChars="176" w:left="705" w:hangingChars="118" w:hanging="283"/>
        <w:rPr>
          <w:rFonts w:eastAsia="標楷體"/>
          <w:color w:val="000000" w:themeColor="text1"/>
        </w:rPr>
      </w:pPr>
      <w:r w:rsidRPr="000C5B46">
        <w:rPr>
          <w:rFonts w:eastAsia="標楷體"/>
          <w:color w:val="000000" w:themeColor="text1"/>
        </w:rPr>
        <w:t>(1)</w:t>
      </w:r>
      <w:r w:rsidRPr="000C5B46">
        <w:rPr>
          <w:rFonts w:eastAsia="標楷體"/>
          <w:color w:val="000000" w:themeColor="text1"/>
        </w:rPr>
        <w:t>各項特殊優秀人才之名額合計以不超過本校當年度專任教師人數百分之三為原則，實際獲得獎助人數及金額，由本校彈性薪資評審委員會</w:t>
      </w:r>
      <w:r w:rsidR="00F8474F" w:rsidRPr="000C5B46">
        <w:rPr>
          <w:rFonts w:eastAsia="標楷體"/>
          <w:color w:val="000000" w:themeColor="text1"/>
        </w:rPr>
        <w:t>視</w:t>
      </w:r>
      <w:r w:rsidRPr="000C5B46">
        <w:rPr>
          <w:rFonts w:eastAsia="標楷體"/>
          <w:color w:val="000000" w:themeColor="text1"/>
        </w:rPr>
        <w:t>經費額度決定之</w:t>
      </w:r>
      <w:r w:rsidR="00F8474F" w:rsidRPr="000C5B46">
        <w:rPr>
          <w:rFonts w:eastAsia="標楷體"/>
          <w:color w:val="000000" w:themeColor="text1"/>
        </w:rPr>
        <w:t>。</w:t>
      </w:r>
    </w:p>
    <w:p w14:paraId="18525077" w14:textId="77777777" w:rsidR="001C3DC6" w:rsidRPr="000C5B46" w:rsidRDefault="00F8474F" w:rsidP="001C3DC6">
      <w:pPr>
        <w:spacing w:line="240" w:lineRule="atLeast"/>
        <w:ind w:leftChars="177" w:left="850" w:hangingChars="177" w:hanging="425"/>
        <w:rPr>
          <w:rFonts w:eastAsia="標楷體"/>
          <w:color w:val="000000" w:themeColor="text1"/>
        </w:rPr>
      </w:pPr>
      <w:r w:rsidRPr="000C5B46">
        <w:rPr>
          <w:rFonts w:eastAsia="標楷體"/>
          <w:color w:val="000000" w:themeColor="text1"/>
        </w:rPr>
        <w:t>(2</w:t>
      </w:r>
      <w:r w:rsidR="001C3DC6" w:rsidRPr="000C5B46">
        <w:rPr>
          <w:rFonts w:eastAsia="標楷體"/>
          <w:color w:val="000000" w:themeColor="text1"/>
        </w:rPr>
        <w:t>)</w:t>
      </w:r>
      <w:r w:rsidR="005F7002" w:rsidRPr="000C5B46">
        <w:rPr>
          <w:rFonts w:eastAsia="標楷體"/>
          <w:color w:val="000000" w:themeColor="text1"/>
        </w:rPr>
        <w:t>支領本辦法所訂彈性薪資之教師，不得再重複申請</w:t>
      </w:r>
      <w:r w:rsidR="00884755" w:rsidRPr="000C5B46">
        <w:rPr>
          <w:rFonts w:eastAsia="標楷體"/>
          <w:color w:val="000000" w:themeColor="text1"/>
        </w:rPr>
        <w:t>科技部</w:t>
      </w:r>
      <w:r w:rsidR="005F7002" w:rsidRPr="000C5B46">
        <w:rPr>
          <w:rFonts w:eastAsia="標楷體"/>
          <w:color w:val="000000" w:themeColor="text1"/>
        </w:rPr>
        <w:t>相關彈性薪資之獎勵案。</w:t>
      </w:r>
    </w:p>
    <w:p w14:paraId="28E59A48" w14:textId="77777777" w:rsidR="00DF5188" w:rsidRPr="000C5B46" w:rsidRDefault="00DF5188" w:rsidP="00600743">
      <w:pPr>
        <w:spacing w:line="240" w:lineRule="atLeast"/>
        <w:ind w:leftChars="176" w:left="705" w:hangingChars="118" w:hanging="283"/>
        <w:rPr>
          <w:rFonts w:eastAsia="標楷體"/>
          <w:color w:val="000000" w:themeColor="text1"/>
        </w:rPr>
      </w:pPr>
      <w:r w:rsidRPr="000C5B46">
        <w:rPr>
          <w:rFonts w:eastAsia="標楷體"/>
          <w:color w:val="000000" w:themeColor="text1"/>
        </w:rPr>
        <w:t>(3)</w:t>
      </w:r>
      <w:r w:rsidRPr="000C5B46">
        <w:rPr>
          <w:rFonts w:eastAsia="標楷體"/>
          <w:color w:val="000000" w:themeColor="text1"/>
        </w:rPr>
        <w:t>為鼓勵年輕教學、研究</w:t>
      </w:r>
      <w:r w:rsidR="00ED2C02" w:rsidRPr="000C5B46">
        <w:rPr>
          <w:rFonts w:eastAsia="標楷體"/>
          <w:color w:val="000000" w:themeColor="text1"/>
        </w:rPr>
        <w:t>產學</w:t>
      </w:r>
      <w:r w:rsidRPr="000C5B46">
        <w:rPr>
          <w:rFonts w:eastAsia="標楷體"/>
          <w:color w:val="000000" w:themeColor="text1"/>
        </w:rPr>
        <w:t>及服務人員，副教授</w:t>
      </w:r>
      <w:r w:rsidRPr="000C5B46">
        <w:rPr>
          <w:rFonts w:eastAsia="標楷體"/>
          <w:color w:val="000000" w:themeColor="text1"/>
        </w:rPr>
        <w:t>(</w:t>
      </w:r>
      <w:r w:rsidRPr="000C5B46">
        <w:rPr>
          <w:rFonts w:eastAsia="標楷體"/>
          <w:color w:val="000000" w:themeColor="text1"/>
        </w:rPr>
        <w:t>含</w:t>
      </w:r>
      <w:r w:rsidRPr="000C5B46">
        <w:rPr>
          <w:rFonts w:eastAsia="標楷體"/>
          <w:color w:val="000000" w:themeColor="text1"/>
        </w:rPr>
        <w:t>)</w:t>
      </w:r>
      <w:r w:rsidRPr="000C5B46">
        <w:rPr>
          <w:rFonts w:eastAsia="標楷體"/>
          <w:color w:val="000000" w:themeColor="text1"/>
        </w:rPr>
        <w:t>以下職級人數</w:t>
      </w:r>
      <w:proofErr w:type="gramStart"/>
      <w:r w:rsidRPr="000C5B46">
        <w:rPr>
          <w:rFonts w:eastAsia="標楷體"/>
          <w:color w:val="000000" w:themeColor="text1"/>
        </w:rPr>
        <w:t>佔</w:t>
      </w:r>
      <w:proofErr w:type="gramEnd"/>
      <w:r w:rsidRPr="000C5B46">
        <w:rPr>
          <w:rFonts w:eastAsia="標楷體"/>
          <w:color w:val="000000" w:themeColor="text1"/>
        </w:rPr>
        <w:t>獲獎勵</w:t>
      </w:r>
      <w:r w:rsidR="00922DE9" w:rsidRPr="000C5B46">
        <w:rPr>
          <w:rFonts w:eastAsia="標楷體"/>
          <w:color w:val="000000" w:themeColor="text1"/>
        </w:rPr>
        <w:t>最低比率</w:t>
      </w:r>
      <w:r w:rsidRPr="000C5B46">
        <w:rPr>
          <w:rFonts w:eastAsia="標楷體"/>
          <w:color w:val="000000" w:themeColor="text1"/>
        </w:rPr>
        <w:t>25%</w:t>
      </w:r>
      <w:r w:rsidRPr="000C5B46">
        <w:rPr>
          <w:rFonts w:eastAsia="標楷體"/>
          <w:color w:val="000000" w:themeColor="text1"/>
        </w:rPr>
        <w:t>。</w:t>
      </w:r>
    </w:p>
    <w:p w14:paraId="0B5C86B7" w14:textId="77777777" w:rsidR="00922DE9" w:rsidRPr="000C5B46" w:rsidRDefault="00922DE9" w:rsidP="00600743">
      <w:pPr>
        <w:spacing w:line="240" w:lineRule="atLeast"/>
        <w:ind w:leftChars="176" w:left="693" w:hangingChars="118" w:hanging="271"/>
        <w:rPr>
          <w:color w:val="000000" w:themeColor="text1"/>
        </w:rPr>
      </w:pPr>
      <w:r w:rsidRPr="000C5B46">
        <w:rPr>
          <w:color w:val="000000" w:themeColor="text1"/>
          <w:sz w:val="23"/>
          <w:szCs w:val="23"/>
        </w:rPr>
        <w:t>(4)</w:t>
      </w:r>
      <w:r w:rsidRPr="000C5B46">
        <w:rPr>
          <w:rFonts w:eastAsia="標楷體"/>
          <w:color w:val="000000" w:themeColor="text1"/>
        </w:rPr>
        <w:t>各類彈性薪資</w:t>
      </w:r>
      <w:r w:rsidR="00E82FDC" w:rsidRPr="000C5B46">
        <w:rPr>
          <w:rFonts w:eastAsia="標楷體"/>
          <w:color w:val="000000" w:themeColor="text1"/>
        </w:rPr>
        <w:t>核</w:t>
      </w:r>
      <w:proofErr w:type="gramStart"/>
      <w:r w:rsidR="00E82FDC" w:rsidRPr="000C5B46">
        <w:rPr>
          <w:rFonts w:eastAsia="標楷體"/>
          <w:color w:val="000000" w:themeColor="text1"/>
        </w:rPr>
        <w:t>給</w:t>
      </w:r>
      <w:r w:rsidR="00491811" w:rsidRPr="000C5B46">
        <w:rPr>
          <w:rFonts w:eastAsia="標楷體"/>
          <w:color w:val="000000" w:themeColor="text1"/>
        </w:rPr>
        <w:t>期程均為</w:t>
      </w:r>
      <w:proofErr w:type="gramEnd"/>
      <w:r w:rsidR="00491811" w:rsidRPr="000C5B46">
        <w:rPr>
          <w:rFonts w:eastAsia="標楷體"/>
          <w:color w:val="000000" w:themeColor="text1"/>
        </w:rPr>
        <w:t>一年</w:t>
      </w:r>
      <w:r w:rsidR="00E82FDC" w:rsidRPr="000C5B46">
        <w:rPr>
          <w:rFonts w:eastAsia="標楷體"/>
          <w:color w:val="000000" w:themeColor="text1"/>
        </w:rPr>
        <w:t>，獎勵金支給標準依個人績效及當年度彈性總經費分</w:t>
      </w:r>
      <w:r w:rsidR="00E82FDC" w:rsidRPr="000C5B46">
        <w:rPr>
          <w:rFonts w:eastAsia="標楷體"/>
          <w:color w:val="000000" w:themeColor="text1"/>
        </w:rPr>
        <w:t>2</w:t>
      </w:r>
      <w:r w:rsidR="00E82FDC" w:rsidRPr="000C5B46">
        <w:rPr>
          <w:rFonts w:eastAsia="標楷體"/>
          <w:color w:val="000000" w:themeColor="text1"/>
        </w:rPr>
        <w:t>級支給</w:t>
      </w:r>
      <w:r w:rsidR="00E82FDC" w:rsidRPr="000C5B46">
        <w:rPr>
          <w:color w:val="000000" w:themeColor="text1"/>
        </w:rPr>
        <w:t>：</w:t>
      </w:r>
      <w:r w:rsidR="00E82FDC" w:rsidRPr="000C5B46">
        <w:rPr>
          <w:rFonts w:eastAsia="標楷體"/>
          <w:color w:val="000000" w:themeColor="text1"/>
        </w:rPr>
        <w:t>級別</w:t>
      </w:r>
      <w:proofErr w:type="gramStart"/>
      <w:r w:rsidR="00E82FDC" w:rsidRPr="000C5B46">
        <w:rPr>
          <w:rFonts w:eastAsia="標楷體"/>
          <w:color w:val="000000" w:themeColor="text1"/>
        </w:rPr>
        <w:t>一</w:t>
      </w:r>
      <w:proofErr w:type="gramEnd"/>
      <w:r w:rsidR="00E82FDC" w:rsidRPr="000C5B46">
        <w:rPr>
          <w:rFonts w:eastAsia="標楷體"/>
          <w:color w:val="000000" w:themeColor="text1"/>
        </w:rPr>
        <w:t>:12</w:t>
      </w:r>
      <w:r w:rsidR="00E82FDC" w:rsidRPr="000C5B46">
        <w:rPr>
          <w:rFonts w:eastAsia="標楷體"/>
          <w:color w:val="000000" w:themeColor="text1"/>
        </w:rPr>
        <w:t>萬</w:t>
      </w:r>
      <w:r w:rsidR="00E82FDC" w:rsidRPr="000C5B46">
        <w:rPr>
          <w:rFonts w:eastAsia="標楷體"/>
          <w:color w:val="000000" w:themeColor="text1"/>
        </w:rPr>
        <w:t>/</w:t>
      </w:r>
      <w:r w:rsidR="00E82FDC" w:rsidRPr="000C5B46">
        <w:rPr>
          <w:rFonts w:eastAsia="標楷體"/>
          <w:color w:val="000000" w:themeColor="text1"/>
        </w:rPr>
        <w:t>年，級別二</w:t>
      </w:r>
      <w:r w:rsidR="00E82FDC" w:rsidRPr="000C5B46">
        <w:rPr>
          <w:color w:val="000000" w:themeColor="text1"/>
        </w:rPr>
        <w:t>：</w:t>
      </w:r>
      <w:r w:rsidR="00E82FDC" w:rsidRPr="000C5B46">
        <w:rPr>
          <w:rFonts w:eastAsia="標楷體"/>
          <w:color w:val="000000" w:themeColor="text1"/>
        </w:rPr>
        <w:t>6</w:t>
      </w:r>
      <w:r w:rsidR="00E82FDC" w:rsidRPr="000C5B46">
        <w:rPr>
          <w:rFonts w:eastAsia="標楷體"/>
          <w:color w:val="000000" w:themeColor="text1"/>
        </w:rPr>
        <w:t>萬</w:t>
      </w:r>
      <w:r w:rsidR="00E82FDC" w:rsidRPr="000C5B46">
        <w:rPr>
          <w:rFonts w:eastAsia="標楷體"/>
          <w:color w:val="000000" w:themeColor="text1"/>
        </w:rPr>
        <w:t>/</w:t>
      </w:r>
      <w:r w:rsidR="00E82FDC" w:rsidRPr="000C5B46">
        <w:rPr>
          <w:rFonts w:eastAsia="標楷體"/>
          <w:color w:val="000000" w:themeColor="text1"/>
        </w:rPr>
        <w:t>年</w:t>
      </w:r>
      <w:r w:rsidR="00310B73" w:rsidRPr="000C5B46">
        <w:rPr>
          <w:color w:val="000000" w:themeColor="text1"/>
        </w:rPr>
        <w:t>，</w:t>
      </w:r>
      <w:r w:rsidR="00310B73" w:rsidRPr="000C5B46">
        <w:rPr>
          <w:rFonts w:eastAsia="標楷體"/>
          <w:color w:val="000000" w:themeColor="text1"/>
        </w:rPr>
        <w:t>為原則</w:t>
      </w:r>
      <w:r w:rsidR="00E82FDC" w:rsidRPr="000C5B46">
        <w:rPr>
          <w:rFonts w:eastAsia="標楷體"/>
          <w:color w:val="000000" w:themeColor="text1"/>
        </w:rPr>
        <w:t>。人才類別給與</w:t>
      </w:r>
      <w:r w:rsidRPr="000C5B46">
        <w:rPr>
          <w:rFonts w:eastAsia="標楷體"/>
          <w:color w:val="000000" w:themeColor="text1"/>
        </w:rPr>
        <w:t>支給比例</w:t>
      </w:r>
      <w:r w:rsidR="00E82FDC" w:rsidRPr="000C5B46">
        <w:rPr>
          <w:rFonts w:eastAsia="標楷體"/>
          <w:color w:val="000000" w:themeColor="text1"/>
        </w:rPr>
        <w:t>如下</w:t>
      </w:r>
      <w:r w:rsidRPr="000C5B46">
        <w:rPr>
          <w:rFonts w:eastAsia="標楷體"/>
          <w:color w:val="000000" w:themeColor="text1"/>
        </w:rPr>
        <w:t>：</w:t>
      </w:r>
    </w:p>
    <w:p w14:paraId="77A8C3B0" w14:textId="0266EB2E" w:rsidR="00922DE9" w:rsidRPr="000C5B46" w:rsidRDefault="00922DE9" w:rsidP="00B36011">
      <w:pPr>
        <w:pStyle w:val="Default"/>
        <w:ind w:left="1621" w:hanging="912"/>
        <w:rPr>
          <w:rFonts w:ascii="Times New Roman" w:cs="Times New Roman"/>
          <w:color w:val="000000" w:themeColor="text1"/>
        </w:rPr>
      </w:pPr>
      <w:r w:rsidRPr="000C5B46">
        <w:rPr>
          <w:rFonts w:ascii="Times New Roman" w:cs="Times New Roman"/>
          <w:color w:val="000000" w:themeColor="text1"/>
        </w:rPr>
        <w:t>（一）教學類：</w:t>
      </w:r>
      <w:proofErr w:type="gramStart"/>
      <w:r w:rsidRPr="000C5B46">
        <w:rPr>
          <w:rFonts w:ascii="Times New Roman" w:cs="Times New Roman"/>
          <w:color w:val="000000" w:themeColor="text1"/>
        </w:rPr>
        <w:t>佔</w:t>
      </w:r>
      <w:proofErr w:type="gramEnd"/>
      <w:r w:rsidRPr="000C5B46">
        <w:rPr>
          <w:rFonts w:ascii="Times New Roman" w:cs="Times New Roman"/>
          <w:color w:val="000000" w:themeColor="text1"/>
        </w:rPr>
        <w:t>當年度彈性薪資總經費之</w:t>
      </w:r>
      <w:r w:rsidR="004B0295" w:rsidRPr="000C5B46">
        <w:rPr>
          <w:rFonts w:ascii="Times New Roman" w:cs="Times New Roman"/>
          <w:color w:val="000000" w:themeColor="text1"/>
        </w:rPr>
        <w:t xml:space="preserve">10 </w:t>
      </w:r>
      <w:r w:rsidR="00643B43" w:rsidRPr="000C5B46">
        <w:rPr>
          <w:rFonts w:ascii="Times New Roman" w:cs="Times New Roman"/>
          <w:color w:val="000000" w:themeColor="text1"/>
        </w:rPr>
        <w:t>%~</w:t>
      </w:r>
      <w:r w:rsidR="004B0295" w:rsidRPr="000C5B46">
        <w:rPr>
          <w:rFonts w:ascii="Times New Roman" w:cs="Times New Roman"/>
          <w:color w:val="000000" w:themeColor="text1"/>
        </w:rPr>
        <w:t xml:space="preserve"> 70</w:t>
      </w:r>
      <w:r w:rsidR="00643B43" w:rsidRPr="000C5B46">
        <w:rPr>
          <w:rFonts w:ascii="Times New Roman" w:cs="Times New Roman"/>
          <w:color w:val="000000" w:themeColor="text1"/>
        </w:rPr>
        <w:t>%</w:t>
      </w:r>
      <w:r w:rsidRPr="000C5B46">
        <w:rPr>
          <w:rFonts w:ascii="Times New Roman" w:cs="Times New Roman"/>
          <w:color w:val="000000" w:themeColor="text1"/>
        </w:rPr>
        <w:t>。</w:t>
      </w:r>
    </w:p>
    <w:p w14:paraId="20683365" w14:textId="77777777" w:rsidR="00922DE9" w:rsidRPr="000C5B46" w:rsidRDefault="00922DE9" w:rsidP="00B36011">
      <w:pPr>
        <w:pStyle w:val="Default"/>
        <w:ind w:left="1621" w:hanging="912"/>
        <w:rPr>
          <w:rFonts w:ascii="Times New Roman" w:cs="Times New Roman"/>
          <w:color w:val="000000" w:themeColor="text1"/>
        </w:rPr>
      </w:pPr>
      <w:r w:rsidRPr="000C5B46">
        <w:rPr>
          <w:rFonts w:ascii="Times New Roman" w:cs="Times New Roman"/>
          <w:color w:val="000000" w:themeColor="text1"/>
        </w:rPr>
        <w:t>（二）研究</w:t>
      </w:r>
      <w:r w:rsidR="00302238" w:rsidRPr="000C5B46">
        <w:rPr>
          <w:rFonts w:ascii="Times New Roman" w:cs="Times New Roman"/>
          <w:color w:val="000000" w:themeColor="text1"/>
        </w:rPr>
        <w:t>產學</w:t>
      </w:r>
      <w:r w:rsidRPr="000C5B46">
        <w:rPr>
          <w:rFonts w:ascii="Times New Roman" w:cs="Times New Roman"/>
          <w:color w:val="000000" w:themeColor="text1"/>
        </w:rPr>
        <w:t>類：</w:t>
      </w:r>
      <w:proofErr w:type="gramStart"/>
      <w:r w:rsidRPr="000C5B46">
        <w:rPr>
          <w:rFonts w:ascii="Times New Roman" w:cs="Times New Roman"/>
          <w:color w:val="000000" w:themeColor="text1"/>
        </w:rPr>
        <w:t>佔</w:t>
      </w:r>
      <w:proofErr w:type="gramEnd"/>
      <w:r w:rsidRPr="000C5B46">
        <w:rPr>
          <w:rFonts w:ascii="Times New Roman" w:cs="Times New Roman"/>
          <w:color w:val="000000" w:themeColor="text1"/>
        </w:rPr>
        <w:t>當年度彈性薪資總經費之</w:t>
      </w:r>
      <w:r w:rsidRPr="000C5B46">
        <w:rPr>
          <w:rFonts w:ascii="Times New Roman" w:cs="Times New Roman"/>
          <w:color w:val="000000" w:themeColor="text1"/>
        </w:rPr>
        <w:t>10%~40%</w:t>
      </w:r>
      <w:r w:rsidRPr="000C5B46">
        <w:rPr>
          <w:rFonts w:ascii="Times New Roman" w:cs="Times New Roman"/>
          <w:color w:val="000000" w:themeColor="text1"/>
        </w:rPr>
        <w:t>。</w:t>
      </w:r>
    </w:p>
    <w:p w14:paraId="5888784A" w14:textId="4158F803" w:rsidR="00C95843" w:rsidRPr="000C5B46" w:rsidRDefault="00922DE9" w:rsidP="00B36011">
      <w:pPr>
        <w:pStyle w:val="Default"/>
        <w:ind w:left="1621" w:hanging="912"/>
        <w:rPr>
          <w:rFonts w:ascii="Times New Roman" w:cs="Times New Roman"/>
          <w:color w:val="000000" w:themeColor="text1"/>
        </w:rPr>
      </w:pPr>
      <w:r w:rsidRPr="000C5B46">
        <w:rPr>
          <w:rFonts w:ascii="Times New Roman" w:cs="Times New Roman"/>
          <w:color w:val="000000" w:themeColor="text1"/>
        </w:rPr>
        <w:t>（三）服務類：</w:t>
      </w:r>
      <w:proofErr w:type="gramStart"/>
      <w:r w:rsidRPr="000C5B46">
        <w:rPr>
          <w:rFonts w:ascii="Times New Roman" w:cs="Times New Roman"/>
          <w:color w:val="000000" w:themeColor="text1"/>
        </w:rPr>
        <w:t>佔</w:t>
      </w:r>
      <w:proofErr w:type="gramEnd"/>
      <w:r w:rsidRPr="000C5B46">
        <w:rPr>
          <w:rFonts w:ascii="Times New Roman" w:cs="Times New Roman"/>
          <w:color w:val="000000" w:themeColor="text1"/>
        </w:rPr>
        <w:t>當年度彈性薪資總經費之</w:t>
      </w:r>
      <w:r w:rsidR="00361C88" w:rsidRPr="000C5B46">
        <w:rPr>
          <w:rFonts w:ascii="Times New Roman" w:cs="Times New Roman"/>
          <w:color w:val="000000" w:themeColor="text1"/>
        </w:rPr>
        <w:t xml:space="preserve">10 </w:t>
      </w:r>
      <w:r w:rsidR="00643B43" w:rsidRPr="000C5B46">
        <w:rPr>
          <w:rFonts w:ascii="Times New Roman" w:cs="Times New Roman"/>
          <w:color w:val="000000" w:themeColor="text1"/>
        </w:rPr>
        <w:t>%~70%</w:t>
      </w:r>
      <w:r w:rsidRPr="000C5B46">
        <w:rPr>
          <w:rFonts w:ascii="Times New Roman" w:cs="Times New Roman"/>
          <w:color w:val="000000" w:themeColor="text1"/>
        </w:rPr>
        <w:t>。</w:t>
      </w:r>
    </w:p>
    <w:p w14:paraId="067B9D7B" w14:textId="26108BDB" w:rsidR="002B7A2A" w:rsidRPr="000C5B46" w:rsidRDefault="002B7A2A" w:rsidP="00600743">
      <w:pPr>
        <w:spacing w:line="240" w:lineRule="atLeast"/>
        <w:ind w:leftChars="176" w:left="705" w:hangingChars="118" w:hanging="283"/>
        <w:rPr>
          <w:rFonts w:eastAsia="標楷體"/>
          <w:color w:val="000000" w:themeColor="text1"/>
        </w:rPr>
      </w:pPr>
      <w:r w:rsidRPr="000C5B46">
        <w:rPr>
          <w:color w:val="000000" w:themeColor="text1"/>
        </w:rPr>
        <w:t>(5)</w:t>
      </w:r>
      <w:r w:rsidRPr="000C5B46">
        <w:rPr>
          <w:rFonts w:eastAsia="標楷體"/>
          <w:color w:val="000000" w:themeColor="text1"/>
        </w:rPr>
        <w:t>延攬國際人才如具備榮獲諾貝爾獎、中央研究院院士、教育部國家講座、教育部學術獎、科技部傑出獎或</w:t>
      </w:r>
      <w:proofErr w:type="gramStart"/>
      <w:r w:rsidRPr="000C5B46">
        <w:rPr>
          <w:rFonts w:eastAsia="標楷體"/>
          <w:color w:val="000000" w:themeColor="text1"/>
        </w:rPr>
        <w:t>國際間與前列</w:t>
      </w:r>
      <w:proofErr w:type="gramEnd"/>
      <w:r w:rsidRPr="000C5B46">
        <w:rPr>
          <w:rFonts w:eastAsia="標楷體"/>
          <w:color w:val="000000" w:themeColor="text1"/>
        </w:rPr>
        <w:t>相等榮譽者，</w:t>
      </w:r>
      <w:r w:rsidR="00BD706F" w:rsidRPr="000C5B46">
        <w:rPr>
          <w:rFonts w:eastAsia="標楷體"/>
          <w:color w:val="000000" w:themeColor="text1"/>
        </w:rPr>
        <w:t>或編制外高等教育經營管理人才，</w:t>
      </w:r>
      <w:r w:rsidRPr="000C5B46">
        <w:rPr>
          <w:rFonts w:eastAsia="標楷體"/>
          <w:color w:val="000000" w:themeColor="text1"/>
        </w:rPr>
        <w:t>本校得組成專案委員會審議其績效表現，</w:t>
      </w:r>
      <w:proofErr w:type="gramStart"/>
      <w:r w:rsidRPr="000C5B46">
        <w:rPr>
          <w:rFonts w:eastAsia="標楷體"/>
          <w:color w:val="000000" w:themeColor="text1"/>
        </w:rPr>
        <w:t>採</w:t>
      </w:r>
      <w:proofErr w:type="gramEnd"/>
      <w:r w:rsidRPr="000C5B46">
        <w:rPr>
          <w:rFonts w:eastAsia="標楷體"/>
          <w:color w:val="000000" w:themeColor="text1"/>
        </w:rPr>
        <w:t>隨</w:t>
      </w:r>
      <w:proofErr w:type="gramStart"/>
      <w:r w:rsidRPr="000C5B46">
        <w:rPr>
          <w:rFonts w:eastAsia="標楷體"/>
          <w:color w:val="000000" w:themeColor="text1"/>
        </w:rPr>
        <w:t>到隨審制</w:t>
      </w:r>
      <w:proofErr w:type="gramEnd"/>
      <w:r w:rsidRPr="000C5B46">
        <w:rPr>
          <w:rFonts w:eastAsia="標楷體"/>
          <w:color w:val="000000" w:themeColor="text1"/>
        </w:rPr>
        <w:t>並比照該專業領域之國際薪資標準核給彈性薪資。優秀國內及國際人才任用標準、彈性薪資核給規範及未來績效要求，由專案委員會訂定之。</w:t>
      </w:r>
    </w:p>
    <w:p w14:paraId="4F552F0E" w14:textId="77777777" w:rsidR="0037433F" w:rsidRPr="000C5B46" w:rsidRDefault="0037433F" w:rsidP="001C3DC6">
      <w:pPr>
        <w:spacing w:line="240" w:lineRule="atLeast"/>
        <w:ind w:leftChars="177" w:left="850" w:hangingChars="177" w:hanging="425"/>
        <w:rPr>
          <w:rFonts w:eastAsia="標楷體"/>
          <w:color w:val="000000" w:themeColor="text1"/>
        </w:rPr>
      </w:pPr>
      <w:r w:rsidRPr="000C5B46">
        <w:rPr>
          <w:rFonts w:eastAsia="標楷體"/>
          <w:color w:val="000000" w:themeColor="text1"/>
        </w:rPr>
        <w:t>(</w:t>
      </w:r>
      <w:r w:rsidR="00696043" w:rsidRPr="000C5B46">
        <w:rPr>
          <w:rFonts w:eastAsia="標楷體"/>
          <w:color w:val="000000" w:themeColor="text1"/>
        </w:rPr>
        <w:t>6</w:t>
      </w:r>
      <w:r w:rsidRPr="000C5B46">
        <w:rPr>
          <w:rFonts w:eastAsia="標楷體"/>
          <w:color w:val="000000" w:themeColor="text1"/>
        </w:rPr>
        <w:t>)1</w:t>
      </w:r>
      <w:r w:rsidRPr="000C5B46">
        <w:rPr>
          <w:rFonts w:eastAsia="標楷體"/>
          <w:color w:val="000000" w:themeColor="text1"/>
        </w:rPr>
        <w:t>位優秀</w:t>
      </w:r>
      <w:proofErr w:type="gramStart"/>
      <w:r w:rsidRPr="000C5B46">
        <w:rPr>
          <w:rFonts w:eastAsia="標楷體"/>
          <w:color w:val="000000" w:themeColor="text1"/>
        </w:rPr>
        <w:t>人才限提</w:t>
      </w:r>
      <w:r w:rsidRPr="000C5B46">
        <w:rPr>
          <w:rFonts w:eastAsia="標楷體"/>
          <w:color w:val="000000" w:themeColor="text1"/>
        </w:rPr>
        <w:t>1</w:t>
      </w:r>
      <w:r w:rsidRPr="000C5B46">
        <w:rPr>
          <w:rFonts w:eastAsia="標楷體"/>
          <w:color w:val="000000" w:themeColor="text1"/>
        </w:rPr>
        <w:t>項</w:t>
      </w:r>
      <w:proofErr w:type="gramEnd"/>
      <w:r w:rsidRPr="000C5B46">
        <w:rPr>
          <w:rFonts w:eastAsia="標楷體"/>
          <w:color w:val="000000" w:themeColor="text1"/>
        </w:rPr>
        <w:t>類別申請案，避免</w:t>
      </w:r>
      <w:r w:rsidRPr="000C5B46">
        <w:rPr>
          <w:rFonts w:eastAsia="標楷體"/>
          <w:color w:val="000000" w:themeColor="text1"/>
        </w:rPr>
        <w:t>1</w:t>
      </w:r>
      <w:r w:rsidRPr="000C5B46">
        <w:rPr>
          <w:rFonts w:eastAsia="標楷體"/>
          <w:color w:val="000000" w:themeColor="text1"/>
        </w:rPr>
        <w:t>人多案。</w:t>
      </w:r>
    </w:p>
    <w:p w14:paraId="11FB0ED8" w14:textId="77777777" w:rsidR="007263F1" w:rsidRPr="000C5B46" w:rsidRDefault="00F8474F" w:rsidP="005F7002">
      <w:pPr>
        <w:spacing w:line="240" w:lineRule="atLeast"/>
        <w:ind w:leftChars="176" w:left="705" w:hangingChars="118" w:hanging="283"/>
        <w:rPr>
          <w:rFonts w:eastAsia="標楷體"/>
          <w:color w:val="000000" w:themeColor="text1"/>
        </w:rPr>
      </w:pPr>
      <w:r w:rsidRPr="000C5B46">
        <w:rPr>
          <w:rFonts w:eastAsia="標楷體"/>
          <w:color w:val="000000" w:themeColor="text1"/>
        </w:rPr>
        <w:t>(</w:t>
      </w:r>
      <w:r w:rsidR="00696043" w:rsidRPr="000C5B46">
        <w:rPr>
          <w:rFonts w:eastAsia="標楷體"/>
          <w:color w:val="000000" w:themeColor="text1"/>
        </w:rPr>
        <w:t>7</w:t>
      </w:r>
      <w:r w:rsidR="001C3DC6" w:rsidRPr="000C5B46">
        <w:rPr>
          <w:rFonts w:eastAsia="標楷體"/>
          <w:color w:val="000000" w:themeColor="text1"/>
        </w:rPr>
        <w:t>)</w:t>
      </w:r>
      <w:r w:rsidR="005F7002" w:rsidRPr="000C5B46">
        <w:rPr>
          <w:rFonts w:eastAsia="標楷體"/>
          <w:color w:val="000000" w:themeColor="text1"/>
        </w:rPr>
        <w:t>如受補助人員有不予聘任或離退等情形，該案補助款應依受補助人員之在職期間按比例繳回。</w:t>
      </w:r>
    </w:p>
    <w:p w14:paraId="67753761" w14:textId="77777777" w:rsidR="00B21446" w:rsidRPr="000C5B46" w:rsidRDefault="00F8474F" w:rsidP="00B21446">
      <w:pPr>
        <w:spacing w:line="240" w:lineRule="atLeast"/>
        <w:ind w:leftChars="176" w:left="705" w:hangingChars="118" w:hanging="283"/>
        <w:rPr>
          <w:rFonts w:eastAsia="標楷體"/>
          <w:color w:val="000000" w:themeColor="text1"/>
        </w:rPr>
      </w:pPr>
      <w:r w:rsidRPr="000C5B46">
        <w:rPr>
          <w:rFonts w:eastAsia="標楷體"/>
          <w:color w:val="000000" w:themeColor="text1"/>
        </w:rPr>
        <w:t>(</w:t>
      </w:r>
      <w:r w:rsidR="00696043" w:rsidRPr="000C5B46">
        <w:rPr>
          <w:rFonts w:eastAsia="標楷體"/>
          <w:color w:val="000000" w:themeColor="text1"/>
        </w:rPr>
        <w:t>8</w:t>
      </w:r>
      <w:r w:rsidR="001C3DC6" w:rsidRPr="000C5B46">
        <w:rPr>
          <w:rFonts w:eastAsia="標楷體"/>
          <w:color w:val="000000" w:themeColor="text1"/>
        </w:rPr>
        <w:t>)</w:t>
      </w:r>
      <w:r w:rsidR="00B21446" w:rsidRPr="000C5B46">
        <w:rPr>
          <w:rFonts w:eastAsia="標楷體"/>
          <w:color w:val="000000" w:themeColor="text1"/>
        </w:rPr>
        <w:t>受獎助人如有偽造文書或以不實資料</w:t>
      </w:r>
      <w:proofErr w:type="gramStart"/>
      <w:r w:rsidR="00B21446" w:rsidRPr="000C5B46">
        <w:rPr>
          <w:rFonts w:eastAsia="標楷體"/>
          <w:color w:val="000000" w:themeColor="text1"/>
        </w:rPr>
        <w:t>申請本獎助</w:t>
      </w:r>
      <w:proofErr w:type="gramEnd"/>
      <w:r w:rsidR="00B21446" w:rsidRPr="000C5B46">
        <w:rPr>
          <w:rFonts w:eastAsia="標楷體"/>
          <w:color w:val="000000" w:themeColor="text1"/>
        </w:rPr>
        <w:t>經費之情事者，本校將撤銷原核定之獎助，申請人應繳回所有獎勵薪支。</w:t>
      </w:r>
    </w:p>
    <w:p w14:paraId="16DA65F3" w14:textId="77777777" w:rsidR="001C3DC6" w:rsidRPr="000C5B46" w:rsidRDefault="00F8474F" w:rsidP="00B21446">
      <w:pPr>
        <w:spacing w:line="240" w:lineRule="atLeast"/>
        <w:ind w:leftChars="176" w:left="705" w:hangingChars="118" w:hanging="283"/>
        <w:rPr>
          <w:rFonts w:eastAsia="標楷體"/>
          <w:color w:val="000000" w:themeColor="text1"/>
        </w:rPr>
      </w:pPr>
      <w:r w:rsidRPr="000C5B46">
        <w:rPr>
          <w:rFonts w:eastAsia="標楷體"/>
          <w:color w:val="000000" w:themeColor="text1"/>
        </w:rPr>
        <w:t>(</w:t>
      </w:r>
      <w:r w:rsidR="00696043" w:rsidRPr="000C5B46">
        <w:rPr>
          <w:rFonts w:eastAsia="標楷體"/>
          <w:color w:val="000000" w:themeColor="text1"/>
        </w:rPr>
        <w:t>9</w:t>
      </w:r>
      <w:r w:rsidR="001C3DC6" w:rsidRPr="000C5B46">
        <w:rPr>
          <w:rFonts w:eastAsia="標楷體"/>
          <w:color w:val="000000" w:themeColor="text1"/>
        </w:rPr>
        <w:t>)</w:t>
      </w:r>
      <w:r w:rsidR="00B21446" w:rsidRPr="000C5B46">
        <w:rPr>
          <w:rFonts w:eastAsia="標楷體"/>
          <w:color w:val="000000" w:themeColor="text1"/>
        </w:rPr>
        <w:t>經費使用應依會計法、審計法及會計制度等有關規定辦理各項財務處理，有關所得稅及其他稅賦之扣繳，應由本校相關單位</w:t>
      </w:r>
      <w:r w:rsidR="00884755" w:rsidRPr="000C5B46">
        <w:rPr>
          <w:rFonts w:eastAsia="標楷體"/>
          <w:color w:val="000000" w:themeColor="text1"/>
        </w:rPr>
        <w:t>協助</w:t>
      </w:r>
      <w:r w:rsidR="00B21446" w:rsidRPr="000C5B46">
        <w:rPr>
          <w:rFonts w:eastAsia="標楷體"/>
          <w:color w:val="000000" w:themeColor="text1"/>
        </w:rPr>
        <w:t>辦理。</w:t>
      </w:r>
    </w:p>
    <w:p w14:paraId="5385C95B" w14:textId="77777777" w:rsidR="002B7A2A" w:rsidRPr="000C5B46" w:rsidRDefault="002B7A2A" w:rsidP="002B7A2A">
      <w:pPr>
        <w:tabs>
          <w:tab w:val="left" w:pos="284"/>
        </w:tabs>
        <w:snapToGrid w:val="0"/>
        <w:spacing w:before="240"/>
        <w:ind w:left="2280" w:hangingChars="950" w:hanging="2280"/>
        <w:jc w:val="both"/>
        <w:rPr>
          <w:rFonts w:eastAsia="標楷體"/>
          <w:color w:val="000000" w:themeColor="text1"/>
        </w:rPr>
      </w:pPr>
      <w:r w:rsidRPr="000C5B46">
        <w:rPr>
          <w:rFonts w:eastAsia="標楷體"/>
          <w:color w:val="000000" w:themeColor="text1"/>
        </w:rPr>
        <w:lastRenderedPageBreak/>
        <w:t>第十二條、學校行政支援擬配合如下</w:t>
      </w:r>
      <w:r w:rsidR="00F7163C" w:rsidRPr="000C5B46">
        <w:rPr>
          <w:rFonts w:eastAsia="標楷體"/>
          <w:color w:val="000000" w:themeColor="text1"/>
        </w:rPr>
        <w:t>(</w:t>
      </w:r>
      <w:r w:rsidR="00F7163C" w:rsidRPr="000C5B46">
        <w:rPr>
          <w:rFonts w:eastAsia="標楷體"/>
          <w:color w:val="000000" w:themeColor="text1"/>
        </w:rPr>
        <w:t>適用於延攬及留住國內、外現職之特殊優秀人才</w:t>
      </w:r>
      <w:r w:rsidR="00F7163C" w:rsidRPr="000C5B46">
        <w:rPr>
          <w:rFonts w:eastAsia="標楷體"/>
          <w:color w:val="000000" w:themeColor="text1"/>
        </w:rPr>
        <w:t>)</w:t>
      </w:r>
      <w:r w:rsidRPr="000C5B46">
        <w:rPr>
          <w:rFonts w:eastAsia="標楷體"/>
          <w:color w:val="000000" w:themeColor="text1"/>
        </w:rPr>
        <w:t>：</w:t>
      </w:r>
    </w:p>
    <w:p w14:paraId="4E8A9D19" w14:textId="77777777" w:rsidR="002B7A2A" w:rsidRPr="000C5B46" w:rsidRDefault="002B7A2A" w:rsidP="00600743">
      <w:pPr>
        <w:pStyle w:val="ab"/>
        <w:numPr>
          <w:ilvl w:val="0"/>
          <w:numId w:val="7"/>
        </w:numPr>
        <w:snapToGrid w:val="0"/>
        <w:spacing w:line="320" w:lineRule="exact"/>
        <w:ind w:leftChars="177" w:left="706" w:hangingChars="117" w:hanging="281"/>
        <w:jc w:val="both"/>
        <w:rPr>
          <w:rFonts w:eastAsia="標楷體"/>
          <w:color w:val="000000" w:themeColor="text1"/>
        </w:rPr>
      </w:pPr>
      <w:r w:rsidRPr="000C5B46">
        <w:rPr>
          <w:rFonts w:eastAsia="標楷體"/>
          <w:color w:val="000000" w:themeColor="text1"/>
        </w:rPr>
        <w:t>在行政教學方面配合申請人集中排課之要求。</w:t>
      </w:r>
    </w:p>
    <w:p w14:paraId="36B99748" w14:textId="77777777" w:rsidR="002B7A2A" w:rsidRPr="000C5B46" w:rsidRDefault="002B7A2A" w:rsidP="00600743">
      <w:pPr>
        <w:pStyle w:val="ab"/>
        <w:numPr>
          <w:ilvl w:val="0"/>
          <w:numId w:val="7"/>
        </w:numPr>
        <w:snapToGrid w:val="0"/>
        <w:spacing w:line="320" w:lineRule="exact"/>
        <w:ind w:leftChars="177" w:left="706" w:hangingChars="117" w:hanging="281"/>
        <w:jc w:val="both"/>
        <w:rPr>
          <w:rFonts w:eastAsia="標楷體"/>
          <w:color w:val="000000" w:themeColor="text1"/>
        </w:rPr>
      </w:pPr>
      <w:r w:rsidRPr="000C5B46">
        <w:rPr>
          <w:rFonts w:eastAsia="標楷體"/>
          <w:color w:val="000000" w:themeColor="text1"/>
        </w:rPr>
        <w:t>在研究方面配合申請人於使用貴重儀器時有優先使用之權利。</w:t>
      </w:r>
    </w:p>
    <w:p w14:paraId="08ED7EC6" w14:textId="77777777" w:rsidR="002B7A2A" w:rsidRPr="000C5B46" w:rsidRDefault="002B7A2A" w:rsidP="00600743">
      <w:pPr>
        <w:pStyle w:val="ab"/>
        <w:numPr>
          <w:ilvl w:val="0"/>
          <w:numId w:val="7"/>
        </w:numPr>
        <w:snapToGrid w:val="0"/>
        <w:spacing w:line="320" w:lineRule="exact"/>
        <w:ind w:leftChars="177" w:left="706" w:hangingChars="117" w:hanging="281"/>
        <w:jc w:val="both"/>
        <w:rPr>
          <w:rFonts w:eastAsia="標楷體"/>
          <w:color w:val="000000" w:themeColor="text1"/>
        </w:rPr>
      </w:pPr>
      <w:r w:rsidRPr="000C5B46">
        <w:rPr>
          <w:rFonts w:eastAsia="標楷體"/>
          <w:color w:val="000000" w:themeColor="text1"/>
        </w:rPr>
        <w:t>協助並補助申請人國內外專利之申請。</w:t>
      </w:r>
    </w:p>
    <w:p w14:paraId="1A252EB3" w14:textId="77777777" w:rsidR="002B7A2A" w:rsidRPr="000C5B46" w:rsidRDefault="002B7A2A" w:rsidP="00600743">
      <w:pPr>
        <w:pStyle w:val="ab"/>
        <w:numPr>
          <w:ilvl w:val="0"/>
          <w:numId w:val="7"/>
        </w:numPr>
        <w:tabs>
          <w:tab w:val="left" w:pos="0"/>
        </w:tabs>
        <w:snapToGrid w:val="0"/>
        <w:spacing w:line="320" w:lineRule="exact"/>
        <w:ind w:leftChars="177" w:left="706" w:hangingChars="117" w:hanging="281"/>
        <w:jc w:val="both"/>
        <w:rPr>
          <w:rFonts w:eastAsia="標楷體"/>
          <w:color w:val="000000" w:themeColor="text1"/>
        </w:rPr>
      </w:pPr>
      <w:r w:rsidRPr="000C5B46">
        <w:rPr>
          <w:rFonts w:eastAsia="標楷體"/>
          <w:color w:val="000000" w:themeColor="text1"/>
        </w:rPr>
        <w:t>圖書館採購各種期刊文獻資料庫，學校優先免費提供資源使特殊優秀研究人才</w:t>
      </w:r>
      <w:proofErr w:type="gramStart"/>
      <w:r w:rsidRPr="000C5B46">
        <w:rPr>
          <w:rFonts w:eastAsia="標楷體"/>
          <w:color w:val="000000" w:themeColor="text1"/>
        </w:rPr>
        <w:t>充分運用圖儀資源</w:t>
      </w:r>
      <w:proofErr w:type="gramEnd"/>
      <w:r w:rsidRPr="000C5B46">
        <w:rPr>
          <w:rFonts w:eastAsia="標楷體"/>
          <w:color w:val="000000" w:themeColor="text1"/>
        </w:rPr>
        <w:t>。</w:t>
      </w:r>
    </w:p>
    <w:p w14:paraId="1F7D486B" w14:textId="77777777" w:rsidR="002B7A2A" w:rsidRPr="000C5B46" w:rsidRDefault="002B7A2A" w:rsidP="00600743">
      <w:pPr>
        <w:pStyle w:val="ab"/>
        <w:numPr>
          <w:ilvl w:val="0"/>
          <w:numId w:val="7"/>
        </w:numPr>
        <w:snapToGrid w:val="0"/>
        <w:spacing w:line="320" w:lineRule="exact"/>
        <w:ind w:leftChars="177" w:left="706" w:hangingChars="117" w:hanging="281"/>
        <w:jc w:val="both"/>
        <w:rPr>
          <w:rFonts w:eastAsia="標楷體"/>
          <w:color w:val="000000" w:themeColor="text1"/>
        </w:rPr>
      </w:pPr>
      <w:r w:rsidRPr="000C5B46">
        <w:rPr>
          <w:rFonts w:eastAsia="標楷體"/>
          <w:color w:val="000000" w:themeColor="text1"/>
        </w:rPr>
        <w:t>補助特殊優秀研究人才參與校外機構研習會，並撰寫研習心得報告，與同仁分享研習成果。</w:t>
      </w:r>
    </w:p>
    <w:p w14:paraId="244FFDF9" w14:textId="77777777" w:rsidR="002B7A2A" w:rsidRPr="000C5B46" w:rsidRDefault="002B7A2A" w:rsidP="00600743">
      <w:pPr>
        <w:pStyle w:val="ab"/>
        <w:numPr>
          <w:ilvl w:val="0"/>
          <w:numId w:val="7"/>
        </w:numPr>
        <w:tabs>
          <w:tab w:val="left" w:pos="0"/>
        </w:tabs>
        <w:snapToGrid w:val="0"/>
        <w:spacing w:line="320" w:lineRule="exact"/>
        <w:ind w:leftChars="177" w:left="706" w:hangingChars="117" w:hanging="281"/>
        <w:jc w:val="both"/>
        <w:rPr>
          <w:rFonts w:eastAsia="標楷體"/>
          <w:color w:val="000000" w:themeColor="text1"/>
        </w:rPr>
      </w:pPr>
      <w:r w:rsidRPr="000C5B46">
        <w:rPr>
          <w:rFonts w:eastAsia="標楷體"/>
          <w:color w:val="000000" w:themeColor="text1"/>
        </w:rPr>
        <w:t>鼓勵特殊優秀研究人才，發揮母雞帶小雞之功能，申請校內外各項整合型專題研究計畫，並給予部分之儀器設備配合款，以利其完成卓越學術成果。</w:t>
      </w:r>
    </w:p>
    <w:p w14:paraId="2BCF0FC7" w14:textId="77777777" w:rsidR="002B7A2A" w:rsidRPr="000C5B46" w:rsidRDefault="002B7A2A" w:rsidP="00600743">
      <w:pPr>
        <w:pStyle w:val="ab"/>
        <w:numPr>
          <w:ilvl w:val="0"/>
          <w:numId w:val="7"/>
        </w:numPr>
        <w:tabs>
          <w:tab w:val="left" w:pos="0"/>
        </w:tabs>
        <w:snapToGrid w:val="0"/>
        <w:spacing w:line="320" w:lineRule="exact"/>
        <w:ind w:leftChars="177" w:left="706" w:hangingChars="117" w:hanging="281"/>
        <w:jc w:val="both"/>
        <w:rPr>
          <w:rFonts w:eastAsia="標楷體"/>
          <w:color w:val="000000" w:themeColor="text1"/>
        </w:rPr>
      </w:pPr>
      <w:r w:rsidRPr="000C5B46">
        <w:rPr>
          <w:rFonts w:eastAsia="標楷體"/>
          <w:color w:val="000000" w:themeColor="text1"/>
        </w:rPr>
        <w:t>從申請人所在科系之年度預算中，在儀器設備或實驗耗材科目下，優先排序進行採購。</w:t>
      </w:r>
    </w:p>
    <w:p w14:paraId="419D025C" w14:textId="77777777" w:rsidR="00EB55BB" w:rsidRPr="000C5B46" w:rsidRDefault="00B6267A" w:rsidP="000642EE">
      <w:pPr>
        <w:pStyle w:val="ab"/>
        <w:numPr>
          <w:ilvl w:val="0"/>
          <w:numId w:val="7"/>
        </w:numPr>
        <w:tabs>
          <w:tab w:val="left" w:pos="0"/>
        </w:tabs>
        <w:snapToGrid w:val="0"/>
        <w:spacing w:line="320" w:lineRule="exact"/>
        <w:ind w:leftChars="177" w:left="706" w:hangingChars="117" w:hanging="281"/>
        <w:jc w:val="both"/>
        <w:rPr>
          <w:rFonts w:eastAsia="標楷體"/>
          <w:color w:val="000000" w:themeColor="text1"/>
        </w:rPr>
      </w:pPr>
      <w:r w:rsidRPr="000C5B46">
        <w:rPr>
          <w:rFonts w:eastAsia="標楷體"/>
          <w:color w:val="000000" w:themeColor="text1"/>
        </w:rPr>
        <w:t>補助國際人才到校應聘及報到所需機票費</w:t>
      </w:r>
      <w:r w:rsidR="00EB55BB" w:rsidRPr="000C5B46">
        <w:rPr>
          <w:rFonts w:eastAsia="標楷體"/>
          <w:color w:val="000000" w:themeColor="text1"/>
        </w:rPr>
        <w:t>、保險費及國內交通</w:t>
      </w:r>
      <w:r w:rsidRPr="000C5B46">
        <w:rPr>
          <w:rFonts w:eastAsia="標楷體"/>
          <w:color w:val="000000" w:themeColor="text1"/>
        </w:rPr>
        <w:t>費</w:t>
      </w:r>
      <w:r w:rsidR="00EB55BB" w:rsidRPr="000C5B46">
        <w:rPr>
          <w:rFonts w:eastAsia="標楷體"/>
          <w:color w:val="000000" w:themeColor="text1"/>
        </w:rPr>
        <w:t>。</w:t>
      </w:r>
    </w:p>
    <w:p w14:paraId="3F705EAF" w14:textId="77777777" w:rsidR="00B6267A" w:rsidRPr="000C5B46" w:rsidRDefault="00B6267A" w:rsidP="000642EE">
      <w:pPr>
        <w:pStyle w:val="ab"/>
        <w:numPr>
          <w:ilvl w:val="0"/>
          <w:numId w:val="7"/>
        </w:numPr>
        <w:tabs>
          <w:tab w:val="left" w:pos="0"/>
        </w:tabs>
        <w:snapToGrid w:val="0"/>
        <w:spacing w:line="320" w:lineRule="exact"/>
        <w:ind w:leftChars="177" w:left="706" w:hangingChars="117" w:hanging="281"/>
        <w:jc w:val="both"/>
        <w:rPr>
          <w:rFonts w:eastAsia="標楷體"/>
          <w:color w:val="000000" w:themeColor="text1"/>
        </w:rPr>
      </w:pPr>
      <w:r w:rsidRPr="000C5B46">
        <w:rPr>
          <w:rFonts w:eastAsia="標楷體"/>
          <w:color w:val="000000" w:themeColor="text1"/>
        </w:rPr>
        <w:t>優先</w:t>
      </w:r>
      <w:r w:rsidR="00014B91" w:rsidRPr="000C5B46">
        <w:rPr>
          <w:rFonts w:eastAsia="標楷體"/>
          <w:color w:val="000000" w:themeColor="text1"/>
        </w:rPr>
        <w:t>協助</w:t>
      </w:r>
      <w:r w:rsidR="00F7163C" w:rsidRPr="000C5B46">
        <w:rPr>
          <w:rFonts w:eastAsia="標楷體"/>
          <w:color w:val="000000" w:themeColor="text1"/>
        </w:rPr>
        <w:t>國際人才</w:t>
      </w:r>
      <w:r w:rsidRPr="000C5B46">
        <w:rPr>
          <w:rFonts w:eastAsia="標楷體"/>
          <w:color w:val="000000" w:themeColor="text1"/>
        </w:rPr>
        <w:t>入住本校宿舍，並提供其在校所需之</w:t>
      </w:r>
      <w:r w:rsidR="00F7163C" w:rsidRPr="000C5B46">
        <w:rPr>
          <w:rFonts w:eastAsia="標楷體"/>
          <w:color w:val="000000" w:themeColor="text1"/>
        </w:rPr>
        <w:t>研究</w:t>
      </w:r>
      <w:r w:rsidRPr="000C5B46">
        <w:rPr>
          <w:rFonts w:eastAsia="標楷體"/>
          <w:color w:val="000000" w:themeColor="text1"/>
        </w:rPr>
        <w:t>空間與設備。</w:t>
      </w:r>
    </w:p>
    <w:p w14:paraId="54ED428E" w14:textId="77777777" w:rsidR="00D17A42" w:rsidRPr="000C5B46" w:rsidRDefault="00355790" w:rsidP="00355790">
      <w:pPr>
        <w:tabs>
          <w:tab w:val="left" w:pos="284"/>
        </w:tabs>
        <w:snapToGrid w:val="0"/>
        <w:spacing w:before="240"/>
        <w:ind w:left="2280" w:hangingChars="950" w:hanging="2280"/>
        <w:jc w:val="both"/>
        <w:rPr>
          <w:rFonts w:eastAsia="標楷體"/>
          <w:color w:val="000000" w:themeColor="text1"/>
        </w:rPr>
      </w:pPr>
      <w:r w:rsidRPr="000C5B46">
        <w:rPr>
          <w:rFonts w:eastAsia="標楷體"/>
          <w:color w:val="000000" w:themeColor="text1"/>
        </w:rPr>
        <w:t>第</w:t>
      </w:r>
      <w:r w:rsidR="00D17A42" w:rsidRPr="000C5B46">
        <w:rPr>
          <w:rFonts w:eastAsia="標楷體"/>
          <w:color w:val="000000" w:themeColor="text1"/>
        </w:rPr>
        <w:t>十</w:t>
      </w:r>
      <w:r w:rsidR="00696043" w:rsidRPr="000C5B46">
        <w:rPr>
          <w:rFonts w:eastAsia="標楷體"/>
          <w:color w:val="000000" w:themeColor="text1"/>
        </w:rPr>
        <w:t>三</w:t>
      </w:r>
      <w:r w:rsidRPr="000C5B46">
        <w:rPr>
          <w:rFonts w:eastAsia="標楷體"/>
          <w:color w:val="000000" w:themeColor="text1"/>
        </w:rPr>
        <w:t>條</w:t>
      </w:r>
      <w:r w:rsidR="00D17A42" w:rsidRPr="000C5B46">
        <w:rPr>
          <w:rFonts w:eastAsia="標楷體"/>
          <w:color w:val="000000" w:themeColor="text1"/>
        </w:rPr>
        <w:t>、撥款原則：學校完成經費請款手續後，依權責轉撥給受補助之人員，轉撥方式可</w:t>
      </w:r>
      <w:proofErr w:type="gramStart"/>
      <w:r w:rsidR="00D17A42" w:rsidRPr="000C5B46">
        <w:rPr>
          <w:rFonts w:eastAsia="標楷體"/>
          <w:color w:val="000000" w:themeColor="text1"/>
        </w:rPr>
        <w:t>採</w:t>
      </w:r>
      <w:proofErr w:type="gramEnd"/>
      <w:r w:rsidR="00D17A42" w:rsidRPr="000C5B46">
        <w:rPr>
          <w:rFonts w:eastAsia="標楷體"/>
          <w:color w:val="000000" w:themeColor="text1"/>
        </w:rPr>
        <w:t>一次性給與，亦得按季、按月分期支應。</w:t>
      </w:r>
    </w:p>
    <w:p w14:paraId="2D1F1967" w14:textId="14F85C88" w:rsidR="0028293C" w:rsidRPr="0030079F" w:rsidRDefault="00355790" w:rsidP="00355790">
      <w:pPr>
        <w:tabs>
          <w:tab w:val="left" w:pos="284"/>
        </w:tabs>
        <w:snapToGrid w:val="0"/>
        <w:spacing w:before="240"/>
        <w:ind w:left="1973" w:hangingChars="822" w:hanging="1973"/>
        <w:jc w:val="both"/>
        <w:rPr>
          <w:rFonts w:eastAsia="標楷體"/>
        </w:rPr>
      </w:pPr>
      <w:r w:rsidRPr="000C5B46">
        <w:rPr>
          <w:rFonts w:eastAsia="標楷體"/>
          <w:color w:val="000000" w:themeColor="text1"/>
        </w:rPr>
        <w:t>第</w:t>
      </w:r>
      <w:r w:rsidR="00B21446" w:rsidRPr="000C5B46">
        <w:rPr>
          <w:rFonts w:eastAsia="標楷體"/>
          <w:color w:val="000000" w:themeColor="text1"/>
        </w:rPr>
        <w:t>十</w:t>
      </w:r>
      <w:r w:rsidR="00696043" w:rsidRPr="000C5B46">
        <w:rPr>
          <w:rFonts w:eastAsia="標楷體"/>
          <w:color w:val="000000" w:themeColor="text1"/>
        </w:rPr>
        <w:t>四</w:t>
      </w:r>
      <w:r w:rsidRPr="000C5B46">
        <w:rPr>
          <w:rFonts w:eastAsia="標楷體"/>
          <w:color w:val="000000" w:themeColor="text1"/>
        </w:rPr>
        <w:t>條</w:t>
      </w:r>
      <w:r w:rsidR="00045E34" w:rsidRPr="000C5B46">
        <w:rPr>
          <w:rFonts w:eastAsia="標楷體"/>
          <w:color w:val="000000" w:themeColor="text1"/>
        </w:rPr>
        <w:t>、</w:t>
      </w:r>
      <w:r w:rsidR="00E54DBF" w:rsidRPr="000C5B46">
        <w:rPr>
          <w:rFonts w:eastAsia="標楷體"/>
          <w:color w:val="000000" w:themeColor="text1"/>
        </w:rPr>
        <w:t>本辦法經</w:t>
      </w:r>
      <w:r w:rsidR="000B02B4" w:rsidRPr="000C5B46">
        <w:rPr>
          <w:rFonts w:eastAsia="標楷體"/>
          <w:color w:val="000000" w:themeColor="text1"/>
        </w:rPr>
        <w:t>行政會議討論</w:t>
      </w:r>
      <w:r w:rsidR="00E54DBF" w:rsidRPr="000C5B46">
        <w:rPr>
          <w:rFonts w:eastAsia="標楷體"/>
          <w:color w:val="000000" w:themeColor="text1"/>
        </w:rPr>
        <w:t>通過後，陳請</w:t>
      </w:r>
      <w:r w:rsidR="00E54DBF" w:rsidRPr="000C5B46">
        <w:rPr>
          <w:rFonts w:eastAsia="標楷體"/>
          <w:color w:val="000000" w:themeColor="text1"/>
        </w:rPr>
        <w:t xml:space="preserve"> </w:t>
      </w:r>
      <w:r w:rsidR="00E54DBF" w:rsidRPr="000C5B46">
        <w:rPr>
          <w:rFonts w:eastAsia="標楷體"/>
          <w:color w:val="000000" w:themeColor="text1"/>
        </w:rPr>
        <w:t>校長核准後施行，修正時亦同。</w:t>
      </w:r>
      <w:r w:rsidR="00FD3480" w:rsidRPr="0030079F">
        <w:rPr>
          <w:rFonts w:eastAsia="標楷體"/>
        </w:rPr>
        <w:t xml:space="preserve"> </w:t>
      </w:r>
    </w:p>
    <w:p w14:paraId="7E260E1D" w14:textId="34206D96" w:rsidR="00E54DBF" w:rsidRPr="0030079F" w:rsidRDefault="00E54DBF" w:rsidP="0030079F">
      <w:pPr>
        <w:widowControl/>
        <w:rPr>
          <w:rFonts w:eastAsia="標楷體"/>
        </w:rPr>
      </w:pPr>
    </w:p>
    <w:sectPr w:rsidR="00E54DBF" w:rsidRPr="0030079F" w:rsidSect="00FB7B2F">
      <w:pgSz w:w="11907" w:h="16840"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0D9B52" w14:textId="77777777" w:rsidR="00843875" w:rsidRDefault="00843875" w:rsidP="00D65557">
      <w:r>
        <w:separator/>
      </w:r>
    </w:p>
  </w:endnote>
  <w:endnote w:type="continuationSeparator" w:id="0">
    <w:p w14:paraId="61FF0813" w14:textId="77777777" w:rsidR="00843875" w:rsidRDefault="00843875" w:rsidP="00D65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75B760" w14:textId="77777777" w:rsidR="00843875" w:rsidRDefault="00843875" w:rsidP="00D65557">
      <w:r>
        <w:separator/>
      </w:r>
    </w:p>
  </w:footnote>
  <w:footnote w:type="continuationSeparator" w:id="0">
    <w:p w14:paraId="46CD3588" w14:textId="77777777" w:rsidR="00843875" w:rsidRDefault="00843875" w:rsidP="00D655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280757"/>
    <w:multiLevelType w:val="hybridMultilevel"/>
    <w:tmpl w:val="662C1CA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17460011"/>
    <w:multiLevelType w:val="hybridMultilevel"/>
    <w:tmpl w:val="BD04EE8E"/>
    <w:lvl w:ilvl="0" w:tplc="7FAC62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900445B"/>
    <w:multiLevelType w:val="hybridMultilevel"/>
    <w:tmpl w:val="A552A4BA"/>
    <w:lvl w:ilvl="0" w:tplc="FC4A3AD2">
      <w:start w:val="1"/>
      <w:numFmt w:val="taiwaneseCountingThousand"/>
      <w:lvlText w:val="%1、"/>
      <w:lvlJc w:val="left"/>
      <w:pPr>
        <w:tabs>
          <w:tab w:val="num" w:pos="480"/>
        </w:tabs>
        <w:ind w:left="480" w:hanging="480"/>
      </w:pPr>
      <w:rPr>
        <w:color w:val="auto"/>
      </w:rPr>
    </w:lvl>
    <w:lvl w:ilvl="1" w:tplc="00262BAC">
      <w:start w:val="1"/>
      <w:numFmt w:val="taiwaneseCountingThousand"/>
      <w:lvlText w:val="(%2)"/>
      <w:lvlJc w:val="left"/>
      <w:pPr>
        <w:tabs>
          <w:tab w:val="num" w:pos="870"/>
        </w:tabs>
        <w:ind w:left="870" w:hanging="39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1D7B2359"/>
    <w:multiLevelType w:val="hybridMultilevel"/>
    <w:tmpl w:val="90BE7362"/>
    <w:lvl w:ilvl="0" w:tplc="8BEEB30A">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12E0F62"/>
    <w:multiLevelType w:val="hybridMultilevel"/>
    <w:tmpl w:val="BFCC6AAE"/>
    <w:lvl w:ilvl="0" w:tplc="61D8143C">
      <w:start w:val="6"/>
      <w:numFmt w:val="taiwaneseCountingThousand"/>
      <w:lvlText w:val="第%1條"/>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A8D0D4C"/>
    <w:multiLevelType w:val="hybridMultilevel"/>
    <w:tmpl w:val="B7E8E9BE"/>
    <w:lvl w:ilvl="0" w:tplc="1F8EDF8A">
      <w:start w:val="1"/>
      <w:numFmt w:val="decimal"/>
      <w:lvlText w:val="%1."/>
      <w:lvlJc w:val="left"/>
      <w:pPr>
        <w:ind w:left="480" w:hanging="480"/>
      </w:pPr>
      <w:rPr>
        <w:rFonts w:hint="eastAsia"/>
        <w:b w:val="0"/>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3E76BCC"/>
    <w:multiLevelType w:val="hybridMultilevel"/>
    <w:tmpl w:val="8BFCB95A"/>
    <w:lvl w:ilvl="0" w:tplc="321A705C">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92504E1"/>
    <w:multiLevelType w:val="hybridMultilevel"/>
    <w:tmpl w:val="A5D20A9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25122C2"/>
    <w:multiLevelType w:val="hybridMultilevel"/>
    <w:tmpl w:val="CAD01C80"/>
    <w:lvl w:ilvl="0" w:tplc="CA385E2C">
      <w:start w:val="1"/>
      <w:numFmt w:val="taiwaneseCountingThousand"/>
      <w:lvlText w:val="第%1條"/>
      <w:lvlJc w:val="left"/>
      <w:pPr>
        <w:tabs>
          <w:tab w:val="num" w:pos="1140"/>
        </w:tabs>
        <w:ind w:left="1140" w:hanging="960"/>
      </w:pPr>
      <w:rPr>
        <w:rFonts w:hint="default"/>
        <w:b w:val="0"/>
        <w:dstrike w:val="0"/>
        <w:color w:val="000000"/>
        <w:sz w:val="26"/>
        <w:szCs w:val="26"/>
        <w:bdr w:val="none" w:sz="0" w:space="0" w:color="auto"/>
        <w:lang w:val="en-US"/>
      </w:rPr>
    </w:lvl>
    <w:lvl w:ilvl="1" w:tplc="A11C47C4">
      <w:start w:val="1"/>
      <w:numFmt w:val="taiwaneseCountingThousand"/>
      <w:lvlText w:val="%2、"/>
      <w:lvlJc w:val="left"/>
      <w:pPr>
        <w:tabs>
          <w:tab w:val="num" w:pos="1200"/>
        </w:tabs>
        <w:ind w:left="1200" w:hanging="720"/>
      </w:pPr>
      <w:rPr>
        <w:rFonts w:hAnsi="標楷體"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61D97D8A"/>
    <w:multiLevelType w:val="hybridMultilevel"/>
    <w:tmpl w:val="6D303544"/>
    <w:lvl w:ilvl="0" w:tplc="D174CCDA">
      <w:start w:val="6"/>
      <w:numFmt w:val="taiwaneseCountingThousand"/>
      <w:lvlText w:val="%1、"/>
      <w:lvlJc w:val="left"/>
      <w:pPr>
        <w:tabs>
          <w:tab w:val="num" w:pos="720"/>
        </w:tabs>
        <w:ind w:left="720" w:hanging="480"/>
      </w:pPr>
      <w:rPr>
        <w:rFonts w:hint="default"/>
        <w:b w:val="0"/>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0" w15:restartNumberingAfterBreak="0">
    <w:nsid w:val="61F7153C"/>
    <w:multiLevelType w:val="hybridMultilevel"/>
    <w:tmpl w:val="8DBCF2B0"/>
    <w:lvl w:ilvl="0" w:tplc="BA4A517C">
      <w:start w:val="1"/>
      <w:numFmt w:val="taiwaneseCountingThousand"/>
      <w:lvlText w:val="第%1條"/>
      <w:lvlJc w:val="left"/>
      <w:pPr>
        <w:tabs>
          <w:tab w:val="num" w:pos="1080"/>
        </w:tabs>
        <w:ind w:left="108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0"/>
  </w:num>
  <w:num w:numId="4">
    <w:abstractNumId w:val="4"/>
  </w:num>
  <w:num w:numId="5">
    <w:abstractNumId w:val="8"/>
  </w:num>
  <w:num w:numId="6">
    <w:abstractNumId w:val="2"/>
  </w:num>
  <w:num w:numId="7">
    <w:abstractNumId w:val="6"/>
  </w:num>
  <w:num w:numId="8">
    <w:abstractNumId w:val="1"/>
  </w:num>
  <w:num w:numId="9">
    <w:abstractNumId w:val="7"/>
  </w:num>
  <w:num w:numId="10">
    <w:abstractNumId w:val="0"/>
  </w:num>
  <w:num w:numId="11">
    <w:abstractNumId w:val="3"/>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DBF"/>
    <w:rsid w:val="00014887"/>
    <w:rsid w:val="00014B91"/>
    <w:rsid w:val="00023739"/>
    <w:rsid w:val="00033A70"/>
    <w:rsid w:val="0003650E"/>
    <w:rsid w:val="00041110"/>
    <w:rsid w:val="00045B69"/>
    <w:rsid w:val="00045E34"/>
    <w:rsid w:val="00060BF1"/>
    <w:rsid w:val="000642EE"/>
    <w:rsid w:val="0006758D"/>
    <w:rsid w:val="00095A71"/>
    <w:rsid w:val="000B02B4"/>
    <w:rsid w:val="000B6BF6"/>
    <w:rsid w:val="000C41F0"/>
    <w:rsid w:val="000C501B"/>
    <w:rsid w:val="000C5B46"/>
    <w:rsid w:val="000D0362"/>
    <w:rsid w:val="000D364E"/>
    <w:rsid w:val="000D4AFE"/>
    <w:rsid w:val="000E52A2"/>
    <w:rsid w:val="000E5B04"/>
    <w:rsid w:val="001016C0"/>
    <w:rsid w:val="0012750F"/>
    <w:rsid w:val="00132529"/>
    <w:rsid w:val="00133C39"/>
    <w:rsid w:val="0014103B"/>
    <w:rsid w:val="001444EA"/>
    <w:rsid w:val="00153F8E"/>
    <w:rsid w:val="001649D6"/>
    <w:rsid w:val="001730A2"/>
    <w:rsid w:val="00180EF7"/>
    <w:rsid w:val="00181346"/>
    <w:rsid w:val="00191D0E"/>
    <w:rsid w:val="00191E2A"/>
    <w:rsid w:val="001B0E1B"/>
    <w:rsid w:val="001B27EC"/>
    <w:rsid w:val="001B53D0"/>
    <w:rsid w:val="001B7E48"/>
    <w:rsid w:val="001C3582"/>
    <w:rsid w:val="001C3DC6"/>
    <w:rsid w:val="001D0737"/>
    <w:rsid w:val="001E2F06"/>
    <w:rsid w:val="001F2EE6"/>
    <w:rsid w:val="001F4A82"/>
    <w:rsid w:val="002011A8"/>
    <w:rsid w:val="00202850"/>
    <w:rsid w:val="00204D79"/>
    <w:rsid w:val="00214BB8"/>
    <w:rsid w:val="00220B81"/>
    <w:rsid w:val="00223409"/>
    <w:rsid w:val="00234C78"/>
    <w:rsid w:val="002361EC"/>
    <w:rsid w:val="00247BD1"/>
    <w:rsid w:val="00250F29"/>
    <w:rsid w:val="002630D6"/>
    <w:rsid w:val="00263BA6"/>
    <w:rsid w:val="00264052"/>
    <w:rsid w:val="00271D10"/>
    <w:rsid w:val="002762F6"/>
    <w:rsid w:val="00276C2B"/>
    <w:rsid w:val="00277A36"/>
    <w:rsid w:val="0028293C"/>
    <w:rsid w:val="002957A7"/>
    <w:rsid w:val="00297B50"/>
    <w:rsid w:val="002A4361"/>
    <w:rsid w:val="002A6B04"/>
    <w:rsid w:val="002B5A8E"/>
    <w:rsid w:val="002B7A2A"/>
    <w:rsid w:val="002C5ECA"/>
    <w:rsid w:val="002E0F73"/>
    <w:rsid w:val="002E6DA4"/>
    <w:rsid w:val="002E7DDC"/>
    <w:rsid w:val="0030079F"/>
    <w:rsid w:val="00301E4E"/>
    <w:rsid w:val="00302238"/>
    <w:rsid w:val="00304B3B"/>
    <w:rsid w:val="00310B73"/>
    <w:rsid w:val="00310F75"/>
    <w:rsid w:val="003171D6"/>
    <w:rsid w:val="00327094"/>
    <w:rsid w:val="00330A2C"/>
    <w:rsid w:val="00336B39"/>
    <w:rsid w:val="003454E5"/>
    <w:rsid w:val="00346B85"/>
    <w:rsid w:val="003548D8"/>
    <w:rsid w:val="00355790"/>
    <w:rsid w:val="0035604E"/>
    <w:rsid w:val="00361C88"/>
    <w:rsid w:val="0037433F"/>
    <w:rsid w:val="00376F57"/>
    <w:rsid w:val="0039072C"/>
    <w:rsid w:val="00393986"/>
    <w:rsid w:val="003A5BCA"/>
    <w:rsid w:val="003B460E"/>
    <w:rsid w:val="003C121D"/>
    <w:rsid w:val="003C19F2"/>
    <w:rsid w:val="003C312A"/>
    <w:rsid w:val="003E2F63"/>
    <w:rsid w:val="003E46E0"/>
    <w:rsid w:val="003E496C"/>
    <w:rsid w:val="003F5313"/>
    <w:rsid w:val="0040060E"/>
    <w:rsid w:val="004122FF"/>
    <w:rsid w:val="00415E96"/>
    <w:rsid w:val="00456EFD"/>
    <w:rsid w:val="00464451"/>
    <w:rsid w:val="00471653"/>
    <w:rsid w:val="0048747B"/>
    <w:rsid w:val="00487931"/>
    <w:rsid w:val="004902F5"/>
    <w:rsid w:val="00491811"/>
    <w:rsid w:val="004A1E48"/>
    <w:rsid w:val="004B0295"/>
    <w:rsid w:val="004B0552"/>
    <w:rsid w:val="004E0D37"/>
    <w:rsid w:val="004E40C5"/>
    <w:rsid w:val="004F53D9"/>
    <w:rsid w:val="00511705"/>
    <w:rsid w:val="00512AA2"/>
    <w:rsid w:val="005263CB"/>
    <w:rsid w:val="0056019C"/>
    <w:rsid w:val="00572C92"/>
    <w:rsid w:val="005770DB"/>
    <w:rsid w:val="005A056B"/>
    <w:rsid w:val="005B56ED"/>
    <w:rsid w:val="005D4D74"/>
    <w:rsid w:val="005E0F61"/>
    <w:rsid w:val="005F4C5D"/>
    <w:rsid w:val="005F7002"/>
    <w:rsid w:val="00600108"/>
    <w:rsid w:val="00600743"/>
    <w:rsid w:val="00603194"/>
    <w:rsid w:val="00623B76"/>
    <w:rsid w:val="00630EA3"/>
    <w:rsid w:val="00643B43"/>
    <w:rsid w:val="006445BE"/>
    <w:rsid w:val="006561E7"/>
    <w:rsid w:val="006618D1"/>
    <w:rsid w:val="00665501"/>
    <w:rsid w:val="00670686"/>
    <w:rsid w:val="00670D55"/>
    <w:rsid w:val="00685092"/>
    <w:rsid w:val="00696043"/>
    <w:rsid w:val="006A370B"/>
    <w:rsid w:val="006B3326"/>
    <w:rsid w:val="006E765E"/>
    <w:rsid w:val="006F2CCE"/>
    <w:rsid w:val="006F3610"/>
    <w:rsid w:val="006F6589"/>
    <w:rsid w:val="006F7123"/>
    <w:rsid w:val="00707049"/>
    <w:rsid w:val="007263F1"/>
    <w:rsid w:val="00745777"/>
    <w:rsid w:val="00746BB9"/>
    <w:rsid w:val="00751F20"/>
    <w:rsid w:val="007533F8"/>
    <w:rsid w:val="00755062"/>
    <w:rsid w:val="00791A82"/>
    <w:rsid w:val="0079233F"/>
    <w:rsid w:val="00796C3A"/>
    <w:rsid w:val="007A339A"/>
    <w:rsid w:val="007A561C"/>
    <w:rsid w:val="007A71FE"/>
    <w:rsid w:val="007B318B"/>
    <w:rsid w:val="007D10C3"/>
    <w:rsid w:val="007E6725"/>
    <w:rsid w:val="00805F79"/>
    <w:rsid w:val="00825A52"/>
    <w:rsid w:val="00830291"/>
    <w:rsid w:val="00830352"/>
    <w:rsid w:val="00840B39"/>
    <w:rsid w:val="00843875"/>
    <w:rsid w:val="00852FD3"/>
    <w:rsid w:val="008728DE"/>
    <w:rsid w:val="00873284"/>
    <w:rsid w:val="00877BB3"/>
    <w:rsid w:val="00884755"/>
    <w:rsid w:val="00891340"/>
    <w:rsid w:val="008B3A31"/>
    <w:rsid w:val="008B755F"/>
    <w:rsid w:val="008F0279"/>
    <w:rsid w:val="008F0D69"/>
    <w:rsid w:val="00906F75"/>
    <w:rsid w:val="00921532"/>
    <w:rsid w:val="00922DE9"/>
    <w:rsid w:val="00931120"/>
    <w:rsid w:val="0094062B"/>
    <w:rsid w:val="00942D2C"/>
    <w:rsid w:val="009527C0"/>
    <w:rsid w:val="009533C4"/>
    <w:rsid w:val="009619E3"/>
    <w:rsid w:val="00962C52"/>
    <w:rsid w:val="0096444E"/>
    <w:rsid w:val="00976AD5"/>
    <w:rsid w:val="009807C6"/>
    <w:rsid w:val="00980AF6"/>
    <w:rsid w:val="0098728B"/>
    <w:rsid w:val="00995CAE"/>
    <w:rsid w:val="009C58A9"/>
    <w:rsid w:val="009C5A2D"/>
    <w:rsid w:val="009D6432"/>
    <w:rsid w:val="009D7CEF"/>
    <w:rsid w:val="009E6517"/>
    <w:rsid w:val="009F0BB4"/>
    <w:rsid w:val="00A20412"/>
    <w:rsid w:val="00A336DC"/>
    <w:rsid w:val="00A437E5"/>
    <w:rsid w:val="00A467FD"/>
    <w:rsid w:val="00A47F71"/>
    <w:rsid w:val="00A50B7C"/>
    <w:rsid w:val="00A542CF"/>
    <w:rsid w:val="00A54934"/>
    <w:rsid w:val="00A6038E"/>
    <w:rsid w:val="00A83090"/>
    <w:rsid w:val="00A84D1E"/>
    <w:rsid w:val="00A87CFF"/>
    <w:rsid w:val="00A94AE3"/>
    <w:rsid w:val="00AA1AED"/>
    <w:rsid w:val="00AB18FE"/>
    <w:rsid w:val="00AB564C"/>
    <w:rsid w:val="00AC3FBE"/>
    <w:rsid w:val="00AC53A0"/>
    <w:rsid w:val="00AC73D0"/>
    <w:rsid w:val="00AD7C24"/>
    <w:rsid w:val="00AE28BC"/>
    <w:rsid w:val="00AF104B"/>
    <w:rsid w:val="00B016F9"/>
    <w:rsid w:val="00B01E02"/>
    <w:rsid w:val="00B21446"/>
    <w:rsid w:val="00B268E1"/>
    <w:rsid w:val="00B36011"/>
    <w:rsid w:val="00B37BAE"/>
    <w:rsid w:val="00B46BB0"/>
    <w:rsid w:val="00B51109"/>
    <w:rsid w:val="00B56A1E"/>
    <w:rsid w:val="00B6267A"/>
    <w:rsid w:val="00B71D82"/>
    <w:rsid w:val="00B846E0"/>
    <w:rsid w:val="00B85EAD"/>
    <w:rsid w:val="00B86192"/>
    <w:rsid w:val="00B93301"/>
    <w:rsid w:val="00BA297E"/>
    <w:rsid w:val="00BB2BB1"/>
    <w:rsid w:val="00BC2466"/>
    <w:rsid w:val="00BD1D22"/>
    <w:rsid w:val="00BD706F"/>
    <w:rsid w:val="00BE126B"/>
    <w:rsid w:val="00BF38A7"/>
    <w:rsid w:val="00C030EA"/>
    <w:rsid w:val="00C10162"/>
    <w:rsid w:val="00C13464"/>
    <w:rsid w:val="00C15A68"/>
    <w:rsid w:val="00C2670E"/>
    <w:rsid w:val="00C32FB3"/>
    <w:rsid w:val="00C55842"/>
    <w:rsid w:val="00C63194"/>
    <w:rsid w:val="00C84377"/>
    <w:rsid w:val="00C93A90"/>
    <w:rsid w:val="00C95843"/>
    <w:rsid w:val="00CA3A17"/>
    <w:rsid w:val="00CB0F11"/>
    <w:rsid w:val="00CB3201"/>
    <w:rsid w:val="00CC566B"/>
    <w:rsid w:val="00CD1B9D"/>
    <w:rsid w:val="00CD4211"/>
    <w:rsid w:val="00CD67C0"/>
    <w:rsid w:val="00CD6D1B"/>
    <w:rsid w:val="00CD6DA4"/>
    <w:rsid w:val="00CE2C6A"/>
    <w:rsid w:val="00CE5D5D"/>
    <w:rsid w:val="00D00787"/>
    <w:rsid w:val="00D12807"/>
    <w:rsid w:val="00D17A42"/>
    <w:rsid w:val="00D25858"/>
    <w:rsid w:val="00D27842"/>
    <w:rsid w:val="00D341C7"/>
    <w:rsid w:val="00D46566"/>
    <w:rsid w:val="00D468EE"/>
    <w:rsid w:val="00D51667"/>
    <w:rsid w:val="00D51DAD"/>
    <w:rsid w:val="00D52830"/>
    <w:rsid w:val="00D65557"/>
    <w:rsid w:val="00D812BC"/>
    <w:rsid w:val="00D949DF"/>
    <w:rsid w:val="00DC3F1D"/>
    <w:rsid w:val="00DD308C"/>
    <w:rsid w:val="00DD7560"/>
    <w:rsid w:val="00DE5E29"/>
    <w:rsid w:val="00DF39B3"/>
    <w:rsid w:val="00DF5188"/>
    <w:rsid w:val="00E17C28"/>
    <w:rsid w:val="00E22142"/>
    <w:rsid w:val="00E26CB5"/>
    <w:rsid w:val="00E3011A"/>
    <w:rsid w:val="00E32746"/>
    <w:rsid w:val="00E353C7"/>
    <w:rsid w:val="00E47F01"/>
    <w:rsid w:val="00E542FD"/>
    <w:rsid w:val="00E54DBF"/>
    <w:rsid w:val="00E6697C"/>
    <w:rsid w:val="00E70050"/>
    <w:rsid w:val="00E76B1D"/>
    <w:rsid w:val="00E806C1"/>
    <w:rsid w:val="00E82FDC"/>
    <w:rsid w:val="00E959EC"/>
    <w:rsid w:val="00E961FB"/>
    <w:rsid w:val="00EB0A75"/>
    <w:rsid w:val="00EB55BB"/>
    <w:rsid w:val="00EB6742"/>
    <w:rsid w:val="00EC2A55"/>
    <w:rsid w:val="00ED2C02"/>
    <w:rsid w:val="00EF4DFB"/>
    <w:rsid w:val="00F0389E"/>
    <w:rsid w:val="00F106BC"/>
    <w:rsid w:val="00F174D7"/>
    <w:rsid w:val="00F175BE"/>
    <w:rsid w:val="00F17DE7"/>
    <w:rsid w:val="00F26C0E"/>
    <w:rsid w:val="00F275B5"/>
    <w:rsid w:val="00F403BA"/>
    <w:rsid w:val="00F45A85"/>
    <w:rsid w:val="00F63818"/>
    <w:rsid w:val="00F7163C"/>
    <w:rsid w:val="00F80938"/>
    <w:rsid w:val="00F80EEE"/>
    <w:rsid w:val="00F8474F"/>
    <w:rsid w:val="00F97F1E"/>
    <w:rsid w:val="00FB0CAE"/>
    <w:rsid w:val="00FB7B2F"/>
    <w:rsid w:val="00FD18E4"/>
    <w:rsid w:val="00FD3480"/>
    <w:rsid w:val="00FF61C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040DD2"/>
  <w15:docId w15:val="{C3541A10-AADA-4D5D-B8AA-FD67F79D5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54DBF"/>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E54DBF"/>
    <w:pPr>
      <w:spacing w:line="500" w:lineRule="exact"/>
      <w:ind w:left="1692" w:hangingChars="705" w:hanging="1692"/>
    </w:pPr>
    <w:rPr>
      <w:rFonts w:ascii="標楷體" w:eastAsia="標楷體" w:hAnsi="標楷體"/>
    </w:rPr>
  </w:style>
  <w:style w:type="table" w:styleId="a4">
    <w:name w:val="Table Grid"/>
    <w:basedOn w:val="a1"/>
    <w:rsid w:val="00E54DB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6F7123"/>
    <w:rPr>
      <w:rFonts w:ascii="Arial" w:hAnsi="Arial"/>
      <w:sz w:val="18"/>
      <w:szCs w:val="18"/>
    </w:rPr>
  </w:style>
  <w:style w:type="paragraph" w:styleId="a6">
    <w:name w:val="header"/>
    <w:basedOn w:val="a"/>
    <w:link w:val="a7"/>
    <w:rsid w:val="00D65557"/>
    <w:pPr>
      <w:tabs>
        <w:tab w:val="center" w:pos="4153"/>
        <w:tab w:val="right" w:pos="8306"/>
      </w:tabs>
      <w:snapToGrid w:val="0"/>
    </w:pPr>
    <w:rPr>
      <w:sz w:val="20"/>
      <w:szCs w:val="20"/>
    </w:rPr>
  </w:style>
  <w:style w:type="character" w:customStyle="1" w:styleId="a7">
    <w:name w:val="頁首 字元"/>
    <w:basedOn w:val="a0"/>
    <w:link w:val="a6"/>
    <w:rsid w:val="00D65557"/>
    <w:rPr>
      <w:kern w:val="2"/>
    </w:rPr>
  </w:style>
  <w:style w:type="paragraph" w:styleId="a8">
    <w:name w:val="footer"/>
    <w:basedOn w:val="a"/>
    <w:link w:val="a9"/>
    <w:rsid w:val="00D65557"/>
    <w:pPr>
      <w:tabs>
        <w:tab w:val="center" w:pos="4153"/>
        <w:tab w:val="right" w:pos="8306"/>
      </w:tabs>
      <w:snapToGrid w:val="0"/>
    </w:pPr>
    <w:rPr>
      <w:sz w:val="20"/>
      <w:szCs w:val="20"/>
    </w:rPr>
  </w:style>
  <w:style w:type="character" w:customStyle="1" w:styleId="a9">
    <w:name w:val="頁尾 字元"/>
    <w:basedOn w:val="a0"/>
    <w:link w:val="a8"/>
    <w:rsid w:val="00D65557"/>
    <w:rPr>
      <w:kern w:val="2"/>
    </w:rPr>
  </w:style>
  <w:style w:type="paragraph" w:styleId="aa">
    <w:name w:val="Block Text"/>
    <w:basedOn w:val="a"/>
    <w:uiPriority w:val="99"/>
    <w:rsid w:val="00191E2A"/>
    <w:pPr>
      <w:framePr w:hSpace="180" w:wrap="around" w:vAnchor="text" w:hAnchor="text" w:y="1"/>
      <w:spacing w:line="320" w:lineRule="exact"/>
      <w:ind w:left="113" w:right="113"/>
      <w:suppressOverlap/>
    </w:pPr>
    <w:rPr>
      <w:sz w:val="32"/>
    </w:rPr>
  </w:style>
  <w:style w:type="paragraph" w:customStyle="1" w:styleId="Default">
    <w:name w:val="Default"/>
    <w:rsid w:val="00FF61C1"/>
    <w:pPr>
      <w:widowControl w:val="0"/>
      <w:autoSpaceDE w:val="0"/>
      <w:autoSpaceDN w:val="0"/>
      <w:adjustRightInd w:val="0"/>
    </w:pPr>
    <w:rPr>
      <w:rFonts w:ascii="標楷體" w:eastAsia="標楷體" w:cs="標楷體"/>
      <w:color w:val="000000"/>
      <w:sz w:val="24"/>
      <w:szCs w:val="24"/>
    </w:rPr>
  </w:style>
  <w:style w:type="paragraph" w:styleId="ab">
    <w:name w:val="List Paragraph"/>
    <w:basedOn w:val="a"/>
    <w:uiPriority w:val="34"/>
    <w:qFormat/>
    <w:rsid w:val="00670686"/>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506</Words>
  <Characters>2888</Characters>
  <Application>Microsoft Office Word</Application>
  <DocSecurity>0</DocSecurity>
  <Lines>24</Lines>
  <Paragraphs>6</Paragraphs>
  <ScaleCrop>false</ScaleCrop>
  <Company>CMT</Company>
  <LinksUpToDate>false</LinksUpToDate>
  <CharactersWithSpaces>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中華醫事科技大學教師研究成果獎勵辦法</dc:title>
  <dc:subject/>
  <dc:creator>BM5235</dc:creator>
  <cp:keywords/>
  <cp:lastModifiedBy> </cp:lastModifiedBy>
  <cp:revision>4</cp:revision>
  <cp:lastPrinted>2015-05-18T04:37:00Z</cp:lastPrinted>
  <dcterms:created xsi:type="dcterms:W3CDTF">2021-04-15T05:52:00Z</dcterms:created>
  <dcterms:modified xsi:type="dcterms:W3CDTF">2021-04-15T05:53:00Z</dcterms:modified>
</cp:coreProperties>
</file>